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CB" w:rsidRDefault="005A06CB" w:rsidP="005A06CB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5A06CB" w:rsidRDefault="005A06CB" w:rsidP="005A06CB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29.06.2021</w:t>
      </w:r>
      <w:r>
        <w:rPr>
          <w:rFonts w:ascii="Arial" w:eastAsia="Calibri" w:hAnsi="Arial" w:cs="Arial"/>
          <w:b/>
          <w:i/>
          <w:lang w:eastAsia="en-US"/>
        </w:rPr>
        <w:t>.</w:t>
      </w:r>
    </w:p>
    <w:p w:rsidR="005A06CB" w:rsidRDefault="005A06CB" w:rsidP="005A06CB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5A06CB" w:rsidRPr="00F74EA8" w:rsidRDefault="005A06CB" w:rsidP="005A06CB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5A06CB" w:rsidRDefault="005A06CB" w:rsidP="005A06CB">
      <w:pPr>
        <w:rPr>
          <w:sz w:val="20"/>
          <w:szCs w:val="20"/>
        </w:rPr>
      </w:pPr>
    </w:p>
    <w:p w:rsidR="005A06CB" w:rsidRDefault="005A06CB" w:rsidP="005A06CB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5A06CB" w:rsidRPr="001C0890" w:rsidRDefault="005A06CB" w:rsidP="005A06CB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5A06CB" w:rsidRPr="001C0890" w:rsidRDefault="005A06CB" w:rsidP="005A06CB">
      <w:pPr>
        <w:rPr>
          <w:sz w:val="20"/>
          <w:szCs w:val="20"/>
        </w:rPr>
      </w:pPr>
    </w:p>
    <w:p w:rsidR="00AA33DA" w:rsidRPr="00AA33DA" w:rsidRDefault="00AA33DA" w:rsidP="00AA33DA">
      <w:pPr>
        <w:pStyle w:val="Odlomakpopisa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AA33DA">
        <w:rPr>
          <w:sz w:val="22"/>
          <w:szCs w:val="22"/>
        </w:rPr>
        <w:t>Usvajanje zapisnika sa 02.sjednice Školskog odbora održane 14.05.2021. godine.</w:t>
      </w:r>
    </w:p>
    <w:p w:rsidR="00AA33DA" w:rsidRDefault="00AA33DA" w:rsidP="00AA33D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Prijedlog I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izmjene i dopune financijskog plana za 2021. godinu.</w:t>
      </w:r>
    </w:p>
    <w:p w:rsidR="00AA33DA" w:rsidRPr="008556B1" w:rsidRDefault="00AA33DA" w:rsidP="00AA33DA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8556B1">
        <w:rPr>
          <w:sz w:val="22"/>
          <w:szCs w:val="22"/>
        </w:rPr>
        <w:t>Pitanja i prijedlozi.</w:t>
      </w:r>
    </w:p>
    <w:p w:rsidR="005A06CB" w:rsidRDefault="005A06CB" w:rsidP="005A06CB">
      <w:pPr>
        <w:ind w:left="993"/>
        <w:contextualSpacing/>
        <w:rPr>
          <w:sz w:val="22"/>
          <w:szCs w:val="22"/>
        </w:rPr>
      </w:pPr>
    </w:p>
    <w:p w:rsidR="005A06CB" w:rsidRDefault="005A06CB" w:rsidP="005A06CB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</w:p>
    <w:p w:rsidR="005A06CB" w:rsidRDefault="005A06CB" w:rsidP="005A06CB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</w:p>
    <w:p w:rsidR="005A06CB" w:rsidRDefault="005A06CB" w:rsidP="005A06CB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</w:p>
    <w:p w:rsidR="005A06CB" w:rsidRDefault="005A06CB" w:rsidP="005A06CB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5A06CB" w:rsidRDefault="005A06CB" w:rsidP="005A06C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AA33DA">
        <w:rPr>
          <w:color w:val="000000"/>
          <w:sz w:val="22"/>
          <w:szCs w:val="22"/>
        </w:rPr>
        <w:t xml:space="preserve"> održane 14. 05. 2021</w:t>
      </w:r>
      <w:r>
        <w:rPr>
          <w:color w:val="000000"/>
          <w:sz w:val="22"/>
          <w:szCs w:val="22"/>
        </w:rPr>
        <w:t>.</w:t>
      </w:r>
    </w:p>
    <w:p w:rsidR="005A06CB" w:rsidRDefault="00AA33DA" w:rsidP="005A06C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Ad 2.) Jednoglasno usvojen Prijedlog I. izmjene i dopune financijskog plana za 2021. godinu.</w:t>
      </w:r>
    </w:p>
    <w:p w:rsidR="005A06CB" w:rsidRDefault="005A06CB" w:rsidP="005A06CB"/>
    <w:p w:rsidR="005A06CB" w:rsidRDefault="005A06CB" w:rsidP="005A06CB"/>
    <w:p w:rsidR="005A06CB" w:rsidRDefault="005A06CB" w:rsidP="005A06CB"/>
    <w:p w:rsidR="005A06CB" w:rsidRDefault="005A06CB" w:rsidP="005A06CB"/>
    <w:p w:rsidR="005A06CB" w:rsidRDefault="005A06CB" w:rsidP="005A06CB"/>
    <w:p w:rsidR="001D51FA" w:rsidRDefault="001D51FA"/>
    <w:sectPr w:rsidR="001D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E9B8B6FE"/>
    <w:lvl w:ilvl="0" w:tplc="A22854FC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CB"/>
    <w:rsid w:val="001D51FA"/>
    <w:rsid w:val="004C33AE"/>
    <w:rsid w:val="005A06CB"/>
    <w:rsid w:val="00A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915F"/>
  <w15:chartTrackingRefBased/>
  <w15:docId w15:val="{BDD7FE94-73FB-4344-9AAA-71E6F073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2021-06-25T06:07:00Z</dcterms:created>
  <dcterms:modified xsi:type="dcterms:W3CDTF">2021-06-25T06:11:00Z</dcterms:modified>
</cp:coreProperties>
</file>