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79" w:rsidRDefault="00246079" w:rsidP="00246079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246079" w:rsidRDefault="00246079" w:rsidP="00246079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24.10.2022</w:t>
      </w:r>
      <w:r>
        <w:rPr>
          <w:rFonts w:ascii="Arial" w:eastAsia="Calibri" w:hAnsi="Arial" w:cs="Arial"/>
          <w:b/>
          <w:i/>
          <w:lang w:eastAsia="en-US"/>
        </w:rPr>
        <w:t>.</w:t>
      </w:r>
    </w:p>
    <w:p w:rsidR="00246079" w:rsidRDefault="00246079" w:rsidP="00246079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246079" w:rsidRPr="00F74EA8" w:rsidRDefault="00246079" w:rsidP="00246079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246079" w:rsidRDefault="00246079" w:rsidP="00246079">
      <w:pPr>
        <w:rPr>
          <w:sz w:val="20"/>
          <w:szCs w:val="20"/>
        </w:rPr>
      </w:pPr>
    </w:p>
    <w:p w:rsidR="00246079" w:rsidRPr="003A5A88" w:rsidRDefault="00246079" w:rsidP="00246079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                                     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</w:t>
      </w:r>
    </w:p>
    <w:p w:rsidR="00064E1C" w:rsidRPr="00B76293" w:rsidRDefault="00246079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  <w:r w:rsidR="00064E1C">
        <w:rPr>
          <w:sz w:val="22"/>
          <w:szCs w:val="22"/>
        </w:rPr>
        <w:t>Usvajanje zapisnika sa 17.sjednice Školskog odbora održane 26.09.2022. godine.</w:t>
      </w:r>
    </w:p>
    <w:p w:rsidR="00064E1C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fizike na određeno nepuno radno vrijeme.</w:t>
      </w:r>
    </w:p>
    <w:p w:rsidR="00064E1C" w:rsidRDefault="00064E1C" w:rsidP="00064E1C">
      <w:pPr>
        <w:pStyle w:val="Odlomakpopisa"/>
        <w:ind w:left="1570"/>
        <w:rPr>
          <w:sz w:val="22"/>
          <w:szCs w:val="22"/>
        </w:rPr>
      </w:pPr>
    </w:p>
    <w:p w:rsidR="00064E1C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učitelje/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matematike na neodređeno  puno  radno vrijeme.</w:t>
      </w:r>
    </w:p>
    <w:p w:rsidR="00064E1C" w:rsidRPr="00637E40" w:rsidRDefault="00064E1C" w:rsidP="00064E1C">
      <w:pPr>
        <w:pStyle w:val="Odlomakpopisa"/>
        <w:rPr>
          <w:sz w:val="22"/>
          <w:szCs w:val="22"/>
        </w:rPr>
      </w:pPr>
    </w:p>
    <w:p w:rsidR="00064E1C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064E1C" w:rsidRPr="00637E40" w:rsidRDefault="00064E1C" w:rsidP="00064E1C">
      <w:pPr>
        <w:pStyle w:val="Odlomakpopisa"/>
        <w:rPr>
          <w:sz w:val="22"/>
          <w:szCs w:val="22"/>
        </w:rPr>
      </w:pPr>
    </w:p>
    <w:p w:rsidR="00064E1C" w:rsidRPr="00DC1C67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C1C67">
        <w:rPr>
          <w:sz w:val="22"/>
          <w:szCs w:val="22"/>
        </w:rPr>
        <w:t>Prispjele prijave na raspisani natječaj za učitelja/</w:t>
      </w:r>
      <w:proofErr w:type="spellStart"/>
      <w:r w:rsidRPr="00DC1C67">
        <w:rPr>
          <w:sz w:val="22"/>
          <w:szCs w:val="22"/>
        </w:rPr>
        <w:t>icu</w:t>
      </w:r>
      <w:proofErr w:type="spellEnd"/>
      <w:r w:rsidRPr="00DC1C67">
        <w:rPr>
          <w:sz w:val="22"/>
          <w:szCs w:val="22"/>
        </w:rPr>
        <w:t xml:space="preserve"> geografije na neodređeno nepuno radno vrijeme.</w:t>
      </w:r>
    </w:p>
    <w:p w:rsidR="00064E1C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talijanskog jezika na određeno puno radno vrijeme.</w:t>
      </w:r>
    </w:p>
    <w:p w:rsidR="00064E1C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C1C67">
        <w:rPr>
          <w:sz w:val="22"/>
          <w:szCs w:val="22"/>
        </w:rPr>
        <w:t xml:space="preserve">Prispjele prijave na raspisani natječaj za </w:t>
      </w:r>
      <w:r>
        <w:rPr>
          <w:sz w:val="22"/>
          <w:szCs w:val="22"/>
        </w:rPr>
        <w:t>spremača/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na neodređeno puno radno vrijeme.</w:t>
      </w:r>
    </w:p>
    <w:p w:rsidR="00064E1C" w:rsidRPr="00DC1C67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C1C67">
        <w:rPr>
          <w:sz w:val="22"/>
          <w:szCs w:val="22"/>
        </w:rPr>
        <w:t>Prispjele prijave na raspisani natječaj z</w:t>
      </w:r>
      <w:r>
        <w:rPr>
          <w:sz w:val="22"/>
          <w:szCs w:val="22"/>
        </w:rPr>
        <w:t>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edukator-</w:t>
      </w:r>
      <w:proofErr w:type="spellStart"/>
      <w:r>
        <w:rPr>
          <w:sz w:val="22"/>
          <w:szCs w:val="22"/>
        </w:rPr>
        <w:t>rehabilitator</w:t>
      </w:r>
      <w:proofErr w:type="spellEnd"/>
      <w:r>
        <w:rPr>
          <w:sz w:val="22"/>
          <w:szCs w:val="22"/>
        </w:rPr>
        <w:t xml:space="preserve"> </w:t>
      </w:r>
      <w:r w:rsidRPr="00DC1C67">
        <w:rPr>
          <w:sz w:val="22"/>
          <w:szCs w:val="22"/>
        </w:rPr>
        <w:t xml:space="preserve">na određeno </w:t>
      </w:r>
      <w:r>
        <w:rPr>
          <w:sz w:val="22"/>
          <w:szCs w:val="22"/>
        </w:rPr>
        <w:t>ne</w:t>
      </w:r>
      <w:r w:rsidRPr="00DC1C67">
        <w:rPr>
          <w:sz w:val="22"/>
          <w:szCs w:val="22"/>
        </w:rPr>
        <w:t>puno radno vrijeme.</w:t>
      </w:r>
    </w:p>
    <w:p w:rsidR="00064E1C" w:rsidRPr="00C07447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C07447">
        <w:rPr>
          <w:sz w:val="22"/>
          <w:szCs w:val="22"/>
        </w:rPr>
        <w:t>Financijski plan i projekcija za 2023.,2024., i 2025. godinu.</w:t>
      </w:r>
    </w:p>
    <w:p w:rsidR="00064E1C" w:rsidRPr="00C07447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C07447">
        <w:rPr>
          <w:sz w:val="22"/>
          <w:szCs w:val="22"/>
        </w:rPr>
        <w:t>Pravilnik o mjerilima i načinu korištenja nenamjenskih donacija i vlastitih prihoda.</w:t>
      </w:r>
    </w:p>
    <w:p w:rsidR="00064E1C" w:rsidRPr="00100428" w:rsidRDefault="00064E1C" w:rsidP="00064E1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100428">
        <w:rPr>
          <w:sz w:val="22"/>
          <w:szCs w:val="22"/>
        </w:rPr>
        <w:t>Pitanja i prijedlozi</w:t>
      </w:r>
    </w:p>
    <w:p w:rsidR="00246079" w:rsidRDefault="00246079" w:rsidP="00246079">
      <w:pPr>
        <w:rPr>
          <w:rFonts w:eastAsia="Calibri"/>
          <w:sz w:val="20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0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0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0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0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064E1C">
        <w:rPr>
          <w:color w:val="000000"/>
          <w:sz w:val="22"/>
          <w:szCs w:val="22"/>
        </w:rPr>
        <w:t xml:space="preserve"> održane 26</w:t>
      </w:r>
      <w:r>
        <w:rPr>
          <w:color w:val="000000"/>
          <w:sz w:val="22"/>
          <w:szCs w:val="22"/>
        </w:rPr>
        <w:t>.09</w:t>
      </w:r>
      <w:r w:rsidR="00064E1C">
        <w:rPr>
          <w:color w:val="000000"/>
          <w:sz w:val="22"/>
          <w:szCs w:val="22"/>
        </w:rPr>
        <w:t>.2022</w:t>
      </w:r>
      <w:r>
        <w:rPr>
          <w:color w:val="000000"/>
          <w:sz w:val="22"/>
          <w:szCs w:val="22"/>
        </w:rPr>
        <w:t>. godine.</w:t>
      </w: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 w:rsidR="00064E1C">
        <w:rPr>
          <w:rFonts w:eastAsia="Calibri"/>
          <w:sz w:val="22"/>
          <w:szCs w:val="22"/>
          <w:lang w:eastAsia="en-US"/>
        </w:rPr>
        <w:t xml:space="preserve"> fizike jednoglasno izabrana M.V.</w:t>
      </w:r>
      <w:r>
        <w:rPr>
          <w:rFonts w:eastAsia="Calibri"/>
          <w:sz w:val="22"/>
          <w:szCs w:val="22"/>
          <w:lang w:eastAsia="en-US"/>
        </w:rPr>
        <w:t xml:space="preserve"> na određeno nepuno radno vrijeme.</w:t>
      </w: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8C0507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8C0507">
        <w:rPr>
          <w:rFonts w:eastAsia="Calibri"/>
          <w:sz w:val="22"/>
          <w:szCs w:val="22"/>
          <w:lang w:eastAsia="en-US"/>
        </w:rPr>
        <w:t>icu</w:t>
      </w:r>
      <w:proofErr w:type="spellEnd"/>
      <w:r w:rsidR="008C0507">
        <w:rPr>
          <w:rFonts w:eastAsia="Calibri"/>
          <w:sz w:val="22"/>
          <w:szCs w:val="22"/>
          <w:lang w:eastAsia="en-US"/>
        </w:rPr>
        <w:t xml:space="preserve"> matematike jednoglasno izabrana I.O. na </w:t>
      </w:r>
      <w:r>
        <w:rPr>
          <w:rFonts w:eastAsia="Calibri"/>
          <w:sz w:val="22"/>
          <w:szCs w:val="22"/>
          <w:lang w:eastAsia="en-US"/>
        </w:rPr>
        <w:t>određeno puno radno vrijeme.</w:t>
      </w:r>
    </w:p>
    <w:p w:rsidR="00246079" w:rsidRDefault="00EF347B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razredne nastave jednoglasno izabrana S.B.P. na određeno </w:t>
      </w:r>
      <w:r w:rsidR="00246079">
        <w:rPr>
          <w:rFonts w:eastAsia="Calibri"/>
          <w:sz w:val="22"/>
          <w:szCs w:val="22"/>
          <w:lang w:eastAsia="en-US"/>
        </w:rPr>
        <w:t>puno radno vrijeme.</w:t>
      </w: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5.) </w:t>
      </w:r>
      <w:r w:rsidR="00F85F48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F85F48">
        <w:rPr>
          <w:rFonts w:eastAsia="Calibri"/>
          <w:sz w:val="22"/>
          <w:szCs w:val="22"/>
          <w:lang w:eastAsia="en-US"/>
        </w:rPr>
        <w:t>icu</w:t>
      </w:r>
      <w:proofErr w:type="spellEnd"/>
      <w:r w:rsidR="00F85F48">
        <w:rPr>
          <w:rFonts w:eastAsia="Calibri"/>
          <w:sz w:val="22"/>
          <w:szCs w:val="22"/>
          <w:lang w:eastAsia="en-US"/>
        </w:rPr>
        <w:t xml:space="preserve"> geografije jednoglasno izabrana M</w:t>
      </w:r>
      <w:r>
        <w:rPr>
          <w:rFonts w:eastAsia="Calibri"/>
          <w:sz w:val="22"/>
          <w:szCs w:val="22"/>
          <w:lang w:eastAsia="en-US"/>
        </w:rPr>
        <w:t>.</w:t>
      </w:r>
      <w:r w:rsidR="00F85F48">
        <w:rPr>
          <w:rFonts w:eastAsia="Calibri"/>
          <w:sz w:val="22"/>
          <w:szCs w:val="22"/>
          <w:lang w:eastAsia="en-US"/>
        </w:rPr>
        <w:t>V.</w:t>
      </w:r>
      <w:r>
        <w:rPr>
          <w:rFonts w:eastAsia="Calibri"/>
          <w:sz w:val="22"/>
          <w:szCs w:val="22"/>
          <w:lang w:eastAsia="en-US"/>
        </w:rPr>
        <w:t xml:space="preserve"> na određeno </w:t>
      </w:r>
      <w:r w:rsidR="00F85F48">
        <w:rPr>
          <w:rFonts w:eastAsia="Calibri"/>
          <w:sz w:val="22"/>
          <w:szCs w:val="22"/>
          <w:lang w:eastAsia="en-US"/>
        </w:rPr>
        <w:t>ne</w:t>
      </w:r>
      <w:r>
        <w:rPr>
          <w:rFonts w:eastAsia="Calibri"/>
          <w:sz w:val="22"/>
          <w:szCs w:val="22"/>
          <w:lang w:eastAsia="en-US"/>
        </w:rPr>
        <w:t>puno radno vrijeme.</w:t>
      </w: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</w:t>
      </w:r>
      <w:r w:rsidR="004C6222">
        <w:rPr>
          <w:rFonts w:eastAsia="Calibri"/>
          <w:sz w:val="22"/>
          <w:szCs w:val="22"/>
          <w:lang w:eastAsia="en-US"/>
        </w:rPr>
        <w:t>d.6.) Za učitelja/</w:t>
      </w:r>
      <w:proofErr w:type="spellStart"/>
      <w:r w:rsidR="004C6222">
        <w:rPr>
          <w:rFonts w:eastAsia="Calibri"/>
          <w:sz w:val="22"/>
          <w:szCs w:val="22"/>
          <w:lang w:eastAsia="en-US"/>
        </w:rPr>
        <w:t>icu</w:t>
      </w:r>
      <w:proofErr w:type="spellEnd"/>
      <w:r w:rsidR="004C6222">
        <w:rPr>
          <w:rFonts w:eastAsia="Calibri"/>
          <w:sz w:val="22"/>
          <w:szCs w:val="22"/>
          <w:lang w:eastAsia="en-US"/>
        </w:rPr>
        <w:t xml:space="preserve"> talijanskog jezika jednoglasno izabrana A.P. na određeno </w:t>
      </w:r>
      <w:r>
        <w:rPr>
          <w:rFonts w:eastAsia="Calibri"/>
          <w:sz w:val="22"/>
          <w:szCs w:val="22"/>
          <w:lang w:eastAsia="en-US"/>
        </w:rPr>
        <w:t>puno radno vrijeme.</w:t>
      </w:r>
    </w:p>
    <w:p w:rsidR="00246079" w:rsidRDefault="00341C9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Ad. 7) Za spremača/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jednoglasno izabrana M</w:t>
      </w:r>
      <w:r w:rsidR="00246079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P.</w:t>
      </w:r>
      <w:r w:rsidR="00246079">
        <w:rPr>
          <w:rFonts w:eastAsia="Calibri"/>
          <w:sz w:val="22"/>
          <w:szCs w:val="22"/>
          <w:lang w:eastAsia="en-US"/>
        </w:rPr>
        <w:t xml:space="preserve"> na </w:t>
      </w:r>
      <w:r>
        <w:rPr>
          <w:rFonts w:eastAsia="Calibri"/>
          <w:sz w:val="22"/>
          <w:szCs w:val="22"/>
          <w:lang w:eastAsia="en-US"/>
        </w:rPr>
        <w:t>ne</w:t>
      </w:r>
      <w:r w:rsidR="00246079">
        <w:rPr>
          <w:rFonts w:eastAsia="Calibri"/>
          <w:sz w:val="22"/>
          <w:szCs w:val="22"/>
          <w:lang w:eastAsia="en-US"/>
        </w:rPr>
        <w:t>određeno puno radno vrijeme.</w:t>
      </w: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8.) Z</w:t>
      </w:r>
      <w:r w:rsidR="00333DB0">
        <w:rPr>
          <w:rFonts w:eastAsia="Calibri"/>
          <w:sz w:val="22"/>
          <w:szCs w:val="22"/>
          <w:lang w:eastAsia="en-US"/>
        </w:rPr>
        <w:t>a učitelja/</w:t>
      </w:r>
      <w:proofErr w:type="spellStart"/>
      <w:r w:rsidR="00333DB0">
        <w:rPr>
          <w:rFonts w:eastAsia="Calibri"/>
          <w:sz w:val="22"/>
          <w:szCs w:val="22"/>
          <w:lang w:eastAsia="en-US"/>
        </w:rPr>
        <w:t>icu</w:t>
      </w:r>
      <w:proofErr w:type="spellEnd"/>
      <w:r w:rsidR="00333DB0">
        <w:rPr>
          <w:rFonts w:eastAsia="Calibri"/>
          <w:sz w:val="22"/>
          <w:szCs w:val="22"/>
          <w:lang w:eastAsia="en-US"/>
        </w:rPr>
        <w:t xml:space="preserve"> edukator-</w:t>
      </w:r>
      <w:proofErr w:type="spellStart"/>
      <w:r w:rsidR="00333DB0">
        <w:rPr>
          <w:rFonts w:eastAsia="Calibri"/>
          <w:sz w:val="22"/>
          <w:szCs w:val="22"/>
          <w:lang w:eastAsia="en-US"/>
        </w:rPr>
        <w:t>rehabilitator</w:t>
      </w:r>
      <w:proofErr w:type="spellEnd"/>
      <w:r w:rsidR="00333DB0">
        <w:rPr>
          <w:rFonts w:eastAsia="Calibri"/>
          <w:sz w:val="22"/>
          <w:szCs w:val="22"/>
          <w:lang w:eastAsia="en-US"/>
        </w:rPr>
        <w:t xml:space="preserve"> jednoglasno izabrana L.M.</w:t>
      </w:r>
      <w:r>
        <w:rPr>
          <w:rFonts w:eastAsia="Calibri"/>
          <w:sz w:val="22"/>
          <w:szCs w:val="22"/>
          <w:lang w:eastAsia="en-US"/>
        </w:rPr>
        <w:t xml:space="preserve"> na određeno </w:t>
      </w:r>
      <w:r w:rsidR="00333DB0">
        <w:rPr>
          <w:rFonts w:eastAsia="Calibri"/>
          <w:sz w:val="22"/>
          <w:szCs w:val="22"/>
          <w:lang w:eastAsia="en-US"/>
        </w:rPr>
        <w:t>ne</w:t>
      </w:r>
      <w:r>
        <w:rPr>
          <w:rFonts w:eastAsia="Calibri"/>
          <w:sz w:val="22"/>
          <w:szCs w:val="22"/>
          <w:lang w:eastAsia="en-US"/>
        </w:rPr>
        <w:t>puno radno vrijeme.</w:t>
      </w:r>
    </w:p>
    <w:p w:rsidR="004063D5" w:rsidRDefault="004063D5" w:rsidP="004063D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9.) </w:t>
      </w:r>
      <w:r>
        <w:rPr>
          <w:rFonts w:eastAsia="Calibri"/>
          <w:sz w:val="22"/>
          <w:szCs w:val="22"/>
          <w:lang w:eastAsia="en-US"/>
        </w:rPr>
        <w:t>Donesena Odluka Finan</w:t>
      </w:r>
      <w:r>
        <w:rPr>
          <w:rFonts w:eastAsia="Calibri"/>
          <w:sz w:val="22"/>
          <w:szCs w:val="22"/>
          <w:lang w:eastAsia="en-US"/>
        </w:rPr>
        <w:t>cijski plan i Projekcije za 2023.,2024., 2025</w:t>
      </w:r>
      <w:r>
        <w:rPr>
          <w:rFonts w:eastAsia="Calibri"/>
          <w:sz w:val="22"/>
          <w:szCs w:val="22"/>
          <w:lang w:eastAsia="en-US"/>
        </w:rPr>
        <w:t xml:space="preserve">. godinu. </w:t>
      </w:r>
    </w:p>
    <w:p w:rsidR="00246079" w:rsidRDefault="00C06E74" w:rsidP="0024607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10.) Jednoglasno donesen Pravilnik o mjerilima i načinu korištenja nenamjenskih donacija i vlastitih prihoda.</w:t>
      </w:r>
      <w:bookmarkStart w:id="0" w:name="_GoBack"/>
      <w:bookmarkEnd w:id="0"/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246079" w:rsidRDefault="00246079" w:rsidP="00246079">
      <w:pPr>
        <w:rPr>
          <w:rFonts w:eastAsia="Calibri"/>
          <w:sz w:val="22"/>
          <w:szCs w:val="22"/>
          <w:lang w:eastAsia="en-US"/>
        </w:rPr>
      </w:pPr>
    </w:p>
    <w:p w:rsidR="00CD775B" w:rsidRDefault="00CD775B"/>
    <w:sectPr w:rsidR="00CD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092"/>
    <w:multiLevelType w:val="hybridMultilevel"/>
    <w:tmpl w:val="6BE0CFBC"/>
    <w:lvl w:ilvl="0" w:tplc="828CCA9C">
      <w:start w:val="1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9"/>
    <w:rsid w:val="00064E1C"/>
    <w:rsid w:val="00246079"/>
    <w:rsid w:val="00333DB0"/>
    <w:rsid w:val="00341C99"/>
    <w:rsid w:val="004063D5"/>
    <w:rsid w:val="004C6222"/>
    <w:rsid w:val="008C0507"/>
    <w:rsid w:val="00C06E74"/>
    <w:rsid w:val="00CD775B"/>
    <w:rsid w:val="00EF347B"/>
    <w:rsid w:val="00F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5E37"/>
  <w15:chartTrackingRefBased/>
  <w15:docId w15:val="{09130511-961E-419A-A19A-2F0DE71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2022-11-07T06:58:00Z</dcterms:created>
  <dcterms:modified xsi:type="dcterms:W3CDTF">2022-11-07T07:24:00Z</dcterms:modified>
</cp:coreProperties>
</file>