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D1" w:rsidRPr="001F2F3E" w:rsidRDefault="00CD5BD1" w:rsidP="00CD5BD1">
      <w:pPr>
        <w:pBdr>
          <w:bottom w:val="single" w:sz="4" w:space="1" w:color="auto"/>
        </w:pBdr>
        <w:jc w:val="right"/>
        <w:rPr>
          <w:rFonts w:cs="Calibri"/>
          <w:b/>
          <w:sz w:val="24"/>
        </w:rPr>
      </w:pPr>
      <w:r w:rsidRPr="001F2F3E">
        <w:rPr>
          <w:rFonts w:cs="Calibri"/>
          <w:b/>
          <w:sz w:val="24"/>
        </w:rPr>
        <w:t xml:space="preserve">OŠ „Petar </w:t>
      </w:r>
      <w:proofErr w:type="gramStart"/>
      <w:r w:rsidRPr="001F2F3E">
        <w:rPr>
          <w:rFonts w:cs="Calibri"/>
          <w:b/>
          <w:sz w:val="24"/>
        </w:rPr>
        <w:t>Zrinski“ Čabar</w:t>
      </w:r>
      <w:proofErr w:type="gramEnd"/>
      <w:r>
        <w:rPr>
          <w:rFonts w:cs="Calibri"/>
          <w:b/>
          <w:sz w:val="24"/>
        </w:rPr>
        <w:t xml:space="preserve"> - </w:t>
      </w:r>
      <w:r w:rsidRPr="00CD5BD1">
        <w:rPr>
          <w:rFonts w:cs="Calibri"/>
          <w:b/>
          <w:sz w:val="24"/>
        </w:rPr>
        <w:t xml:space="preserve"> </w:t>
      </w:r>
      <w:r w:rsidRPr="001F2F3E">
        <w:rPr>
          <w:rFonts w:cs="Calibri"/>
          <w:b/>
          <w:sz w:val="24"/>
        </w:rPr>
        <w:t>Tanja Šebalj-Kocet, prof.</w:t>
      </w:r>
    </w:p>
    <w:p w:rsidR="00CD5BD1" w:rsidRPr="001F2F3E" w:rsidRDefault="00CD5BD1" w:rsidP="00CD5BD1">
      <w:pPr>
        <w:jc w:val="right"/>
        <w:rPr>
          <w:rFonts w:cs="Calibri"/>
          <w:b/>
          <w:sz w:val="24"/>
        </w:rPr>
      </w:pPr>
    </w:p>
    <w:p w:rsidR="00FE36DA" w:rsidRPr="00FE36DA" w:rsidRDefault="00CD5BD1" w:rsidP="00FE36DA">
      <w:pPr>
        <w:spacing w:before="40"/>
        <w:ind w:left="1376"/>
        <w:jc w:val="center"/>
        <w:rPr>
          <w:rFonts w:ascii="Calibri" w:eastAsia="Calibri" w:hAnsi="Calibri" w:cs="Calibri"/>
          <w:b/>
          <w:color w:val="FF0000"/>
          <w:sz w:val="40"/>
          <w:szCs w:val="28"/>
        </w:rPr>
      </w:pPr>
      <w:r w:rsidRPr="00FE36DA">
        <w:rPr>
          <w:rFonts w:ascii="Calibri" w:eastAsia="Calibri" w:hAnsi="Calibri" w:cs="Calibri"/>
          <w:b/>
          <w:color w:val="FF0000"/>
          <w:sz w:val="40"/>
          <w:szCs w:val="28"/>
        </w:rPr>
        <w:t>Kriteriji vrednovanja i ocjenjivanja učenika iz nastavnog predmeta</w:t>
      </w:r>
    </w:p>
    <w:p w:rsidR="00CD5BD1" w:rsidRPr="00FE36DA" w:rsidRDefault="00CD5BD1" w:rsidP="00FE36DA">
      <w:pPr>
        <w:spacing w:before="40"/>
        <w:ind w:left="1376"/>
        <w:jc w:val="center"/>
        <w:rPr>
          <w:rFonts w:ascii="Calibri" w:eastAsia="Calibri" w:hAnsi="Calibri" w:cs="Calibri"/>
          <w:color w:val="FF0000"/>
          <w:sz w:val="40"/>
          <w:szCs w:val="28"/>
        </w:rPr>
      </w:pPr>
      <w:r w:rsidRPr="00FE36DA">
        <w:rPr>
          <w:rFonts w:ascii="Calibri" w:eastAsia="Calibri" w:hAnsi="Calibri" w:cs="Calibri"/>
          <w:b/>
          <w:color w:val="FF0000"/>
          <w:sz w:val="40"/>
          <w:szCs w:val="28"/>
        </w:rPr>
        <w:t>INFORMATIKA u 1. razredu OŠ</w:t>
      </w:r>
    </w:p>
    <w:p w:rsidR="00CD5BD1" w:rsidRDefault="00CD5BD1" w:rsidP="00CD5BD1">
      <w:pPr>
        <w:spacing w:before="4" w:line="140" w:lineRule="exact"/>
        <w:rPr>
          <w:sz w:val="15"/>
          <w:szCs w:val="15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1"/>
        <w:gridCol w:w="4893"/>
        <w:gridCol w:w="4111"/>
        <w:gridCol w:w="3645"/>
      </w:tblGrid>
      <w:tr w:rsidR="00EE4633" w:rsidTr="005A284F">
        <w:trPr>
          <w:trHeight w:val="863"/>
        </w:trPr>
        <w:tc>
          <w:tcPr>
            <w:tcW w:w="14130" w:type="dxa"/>
            <w:gridSpan w:val="4"/>
          </w:tcPr>
          <w:p w:rsidR="00864A7F" w:rsidRPr="00864A7F" w:rsidRDefault="00864A7F" w:rsidP="00864A7F">
            <w:pPr>
              <w:spacing w:before="12"/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864A7F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1. RAČUNALO I PROGRAMI</w:t>
            </w:r>
            <w:bookmarkStart w:id="0" w:name="_GoBack"/>
            <w:bookmarkEnd w:id="0"/>
          </w:p>
          <w:p w:rsidR="00EE4633" w:rsidRPr="00EE4633" w:rsidRDefault="00EE4633" w:rsidP="005A284F">
            <w:pPr>
              <w:spacing w:before="12"/>
              <w:rPr>
                <w:color w:val="000000" w:themeColor="text1"/>
              </w:rPr>
            </w:pPr>
            <w:r w:rsidRPr="00EE463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A.2.1. Objasniti ulogu programa u uporabi računala</w:t>
            </w:r>
          </w:p>
          <w:p w:rsidR="00EE4633" w:rsidRPr="0095590D" w:rsidRDefault="00EE4633" w:rsidP="005A28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C.2.1. Prema savjetima učitelja odabrati uređaj i program za jednostavne školske zadatke.</w:t>
            </w:r>
          </w:p>
          <w:p w:rsidR="00EE4633" w:rsidRPr="00EE4633" w:rsidRDefault="00EE4633" w:rsidP="005A28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D.2.1. Prepoznati i opisati neke poslove koji se koriste informacijsko-komunikacijskom tehnologijom.</w:t>
            </w:r>
          </w:p>
        </w:tc>
      </w:tr>
      <w:tr w:rsidR="00EE4633" w:rsidRPr="00CD5BD1" w:rsidTr="00CD5BD1">
        <w:trPr>
          <w:trHeight w:val="427"/>
        </w:trPr>
        <w:tc>
          <w:tcPr>
            <w:tcW w:w="1481" w:type="dxa"/>
            <w:shd w:val="clear" w:color="auto" w:fill="E5DFEC" w:themeFill="accent4" w:themeFillTint="33"/>
          </w:tcPr>
          <w:p w:rsidR="00EE4633" w:rsidRPr="00CD5BD1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 w:val="24"/>
                <w:szCs w:val="28"/>
              </w:rPr>
            </w:pPr>
          </w:p>
        </w:tc>
        <w:tc>
          <w:tcPr>
            <w:tcW w:w="4893" w:type="dxa"/>
            <w:shd w:val="clear" w:color="auto" w:fill="E5DFEC" w:themeFill="accent4" w:themeFillTint="33"/>
          </w:tcPr>
          <w:p w:rsidR="00EE4633" w:rsidRPr="00CD5BD1" w:rsidRDefault="00EE4633" w:rsidP="005A284F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Usvojenost znanja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EE4633" w:rsidRPr="00CD5BD1" w:rsidRDefault="00EE4633" w:rsidP="005A284F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Rješavanje problema</w:t>
            </w:r>
          </w:p>
        </w:tc>
        <w:tc>
          <w:tcPr>
            <w:tcW w:w="3645" w:type="dxa"/>
            <w:shd w:val="clear" w:color="auto" w:fill="E5DFEC" w:themeFill="accent4" w:themeFillTint="33"/>
          </w:tcPr>
          <w:p w:rsidR="00EE4633" w:rsidRPr="00CD5BD1" w:rsidRDefault="00EE4633" w:rsidP="005A284F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Digitalni sadržaji i suradnja</w:t>
            </w:r>
          </w:p>
        </w:tc>
      </w:tr>
      <w:tr w:rsidR="00EE4633" w:rsidTr="005A284F">
        <w:trPr>
          <w:cantSplit/>
          <w:trHeight w:val="1651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Odličan</w:t>
            </w:r>
          </w:p>
          <w:p w:rsidR="00EE4633" w:rsidRP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 xml:space="preserve"> (5)</w:t>
            </w:r>
          </w:p>
        </w:tc>
        <w:tc>
          <w:tcPr>
            <w:tcW w:w="4893" w:type="dxa"/>
          </w:tcPr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je značenje pojmova usvojio s potpunim razumijevanjem. Navodi čemu služe dijelovi računala, nabraja dodatne dijelove te navodi njihovu funkciju.</w:t>
            </w:r>
          </w:p>
          <w:p w:rsidR="00EE4633" w:rsidRPr="005A284F" w:rsidRDefault="00EE4633" w:rsidP="005A284F">
            <w:pPr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prepoznaje i nabraja zanimanja koja koriste IKT.</w:t>
            </w:r>
          </w:p>
          <w:p w:rsidR="00EE4633" w:rsidRPr="005A284F" w:rsidRDefault="00EE4633" w:rsidP="005A284F">
            <w:pPr>
              <w:ind w:left="105" w:right="90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zna ulogu programa, prepoznaje ikone određenih programa i njihovu namjenu.</w:t>
            </w:r>
          </w:p>
        </w:tc>
        <w:tc>
          <w:tcPr>
            <w:tcW w:w="4111" w:type="dxa"/>
          </w:tcPr>
          <w:p w:rsidR="005A284F" w:rsidRPr="005A284F" w:rsidRDefault="005A284F" w:rsidP="005A284F">
            <w:pPr>
              <w:spacing w:before="10"/>
              <w:ind w:right="594"/>
              <w:jc w:val="both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samostalno može pronaći i prepoznati određene programe na računalu.</w:t>
            </w:r>
          </w:p>
          <w:p w:rsidR="005A284F" w:rsidRPr="005A284F" w:rsidRDefault="005A284F" w:rsidP="005A284F">
            <w:pPr>
              <w:rPr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samostalno pokreće programe.</w:t>
            </w:r>
          </w:p>
          <w:p w:rsidR="005A284F" w:rsidRPr="005A284F" w:rsidRDefault="005A284F" w:rsidP="005A284F">
            <w:pPr>
              <w:rPr>
                <w:color w:val="000000" w:themeColor="text1"/>
              </w:rPr>
            </w:pPr>
          </w:p>
          <w:p w:rsidR="00EE4633" w:rsidRPr="005A284F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  <w:r w:rsidRPr="005A284F">
              <w:rPr>
                <w:color w:val="000000" w:themeColor="text1"/>
              </w:rPr>
              <w:br w:type="column"/>
            </w:r>
          </w:p>
        </w:tc>
        <w:tc>
          <w:tcPr>
            <w:tcW w:w="3645" w:type="dxa"/>
          </w:tcPr>
          <w:p w:rsidR="005A284F" w:rsidRPr="005A284F" w:rsidRDefault="005A284F" w:rsidP="005A284F">
            <w:pPr>
              <w:spacing w:before="1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rado sudjeluje u igranju igara,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komunikaciji  i</w:t>
            </w:r>
            <w:proofErr w:type="gramEnd"/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suradnji u skupini ili paru.</w:t>
            </w:r>
          </w:p>
          <w:p w:rsidR="005A284F" w:rsidRPr="005A284F" w:rsidRDefault="005A284F" w:rsidP="005A284F">
            <w:pPr>
              <w:spacing w:before="2"/>
              <w:rPr>
                <w:color w:val="000000" w:themeColor="text1"/>
                <w:szCs w:val="10"/>
              </w:rPr>
            </w:pPr>
          </w:p>
          <w:p w:rsidR="005A284F" w:rsidRPr="005A284F" w:rsidRDefault="005A284F" w:rsidP="005A284F">
            <w:pPr>
              <w:rPr>
                <w:color w:val="000000" w:themeColor="text1"/>
              </w:rPr>
            </w:pP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</w:tr>
      <w:tr w:rsidR="00EE4633" w:rsidTr="005A284F">
        <w:trPr>
          <w:cantSplit/>
          <w:trHeight w:val="1255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EE4633" w:rsidRP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Vrlo dobar (4)</w:t>
            </w:r>
          </w:p>
        </w:tc>
        <w:tc>
          <w:tcPr>
            <w:tcW w:w="4893" w:type="dxa"/>
          </w:tcPr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je značenje pojmova usvojio s razumijevanjem, prepoznaje i navodi sve osnovne i</w:t>
            </w:r>
            <w:r w:rsidR="005A284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dodatne dijelove računala, nabraja zanimanja s IKTom i prepoznaje ikone programa. Na navođenje čemu služe treba ponekad pomoć učitelja</w:t>
            </w:r>
          </w:p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4111" w:type="dxa"/>
          </w:tcPr>
          <w:p w:rsidR="005A284F" w:rsidRPr="005A284F" w:rsidRDefault="005A284F" w:rsidP="005A284F">
            <w:pPr>
              <w:ind w:right="-4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može pronaći određene programe na računalu, ponekad traži pomoć učitelja.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pokreće programe.</w:t>
            </w: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3645" w:type="dxa"/>
          </w:tcPr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Učenik sudjeluje u igranju igara, komunikaciji </w:t>
            </w:r>
            <w:r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I </w:t>
            </w: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suradnji u skupini ili radu u paru.</w:t>
            </w: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</w:tr>
      <w:tr w:rsidR="00EE4633" w:rsidTr="005A284F">
        <w:trPr>
          <w:cantSplit/>
          <w:trHeight w:val="1255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Dobar</w:t>
            </w:r>
          </w:p>
          <w:p w:rsidR="00EE4633" w:rsidRP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(3)</w:t>
            </w:r>
          </w:p>
        </w:tc>
        <w:tc>
          <w:tcPr>
            <w:tcW w:w="4893" w:type="dxa"/>
          </w:tcPr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je značenje osnovnih pojmova usvojio s djelomičnim razumijevanjem. Prepoznaje dijelove računala i programe</w:t>
            </w:r>
            <w:r w:rsidR="005A284F"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,</w:t>
            </w: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ali ne navodi čemu služe.</w:t>
            </w:r>
          </w:p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4111" w:type="dxa"/>
          </w:tcPr>
          <w:p w:rsidR="005A284F" w:rsidRPr="005A284F" w:rsidRDefault="005A284F" w:rsidP="005A284F">
            <w:pPr>
              <w:ind w:right="244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uz povremenu pomoć učitelja isključuje računalo te se koristi mišem. Pokreće i zatvara programe uz pomoć učitelja.</w:t>
            </w: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3645" w:type="dxa"/>
          </w:tcPr>
          <w:p w:rsidR="005A284F" w:rsidRPr="005A284F" w:rsidRDefault="005A284F" w:rsidP="005A284F">
            <w:pPr>
              <w:ind w:right="157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Učenik na poticaj </w:t>
            </w: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učitelja  sudjeluje</w:t>
            </w:r>
            <w:proofErr w:type="gramEnd"/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u igranju igara, komunikaciji i suradnji u skupini ili radu u paru.</w:t>
            </w: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</w:tr>
      <w:tr w:rsidR="00EE4633" w:rsidTr="005A284F">
        <w:trPr>
          <w:cantSplit/>
          <w:trHeight w:val="1255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EE4633" w:rsidRP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Dovoljan (2)</w:t>
            </w:r>
          </w:p>
        </w:tc>
        <w:tc>
          <w:tcPr>
            <w:tcW w:w="4893" w:type="dxa"/>
          </w:tcPr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je usvojio značenje samo najosnovnijih pojmova, ne prepoznaje sve uređaje niti sve programe. Ne poznaje pojam zanimanje i ne zna što je IKT.</w:t>
            </w:r>
          </w:p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Uz pomoć učitelja opisuje da računalo za rad treba programe.</w:t>
            </w:r>
          </w:p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4111" w:type="dxa"/>
          </w:tcPr>
          <w:p w:rsidR="005A284F" w:rsidRPr="005A284F" w:rsidRDefault="005A284F" w:rsidP="005A284F">
            <w:pPr>
              <w:spacing w:before="84"/>
              <w:ind w:right="654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uz učestalu pomoć učitelja pokreće programe.</w:t>
            </w: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3645" w:type="dxa"/>
          </w:tcPr>
          <w:p w:rsidR="005A284F" w:rsidRPr="005A284F" w:rsidRDefault="005A284F" w:rsidP="005A284F">
            <w:pPr>
              <w:ind w:right="539"/>
              <w:jc w:val="both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nevoljko sudjeluje u igranju igara, komunikaciji i suradnji u skupini ili radu u paru.</w:t>
            </w:r>
          </w:p>
          <w:p w:rsidR="00EE4633" w:rsidRPr="005A284F" w:rsidRDefault="00EE4633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</w:p>
        </w:tc>
      </w:tr>
      <w:tr w:rsidR="00EE4633" w:rsidTr="005A284F">
        <w:trPr>
          <w:cantSplit/>
          <w:trHeight w:val="901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EE4633" w:rsidRPr="00EE4633" w:rsidRDefault="00EE4633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lastRenderedPageBreak/>
              <w:t>Nedovoljan (1)</w:t>
            </w:r>
          </w:p>
        </w:tc>
        <w:tc>
          <w:tcPr>
            <w:tcW w:w="4893" w:type="dxa"/>
          </w:tcPr>
          <w:p w:rsidR="00EE4633" w:rsidRPr="005A284F" w:rsidRDefault="00EE4633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Učenik nije usvojio značenje ni najosnovnijih pojmova.</w:t>
            </w:r>
          </w:p>
        </w:tc>
        <w:tc>
          <w:tcPr>
            <w:tcW w:w="4111" w:type="dxa"/>
          </w:tcPr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Ni uz poticaj učitelja ne želi sudjelovati u</w:t>
            </w:r>
          </w:p>
          <w:p w:rsidR="00EE4633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  <w:szCs w:val="28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radu.</w:t>
            </w:r>
          </w:p>
        </w:tc>
        <w:tc>
          <w:tcPr>
            <w:tcW w:w="3645" w:type="dxa"/>
          </w:tcPr>
          <w:p w:rsidR="00EE4633" w:rsidRPr="005A284F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Cs w:val="28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  <w:szCs w:val="22"/>
              </w:rPr>
              <w:t>Ni uz poticaj učitelja ne želi sudjelovati u igranju igara, komunikaciji I suradnji u skupini ili u paru.</w:t>
            </w:r>
          </w:p>
        </w:tc>
      </w:tr>
    </w:tbl>
    <w:p w:rsidR="00EE4633" w:rsidRDefault="00EE4633" w:rsidP="005A284F">
      <w:pPr>
        <w:spacing w:before="40"/>
        <w:ind w:right="106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Reetkatablice"/>
        <w:tblW w:w="14596" w:type="dxa"/>
        <w:tblLook w:val="04A0" w:firstRow="1" w:lastRow="0" w:firstColumn="1" w:lastColumn="0" w:noHBand="0" w:noVBand="1"/>
      </w:tblPr>
      <w:tblGrid>
        <w:gridCol w:w="1481"/>
        <w:gridCol w:w="4916"/>
        <w:gridCol w:w="3891"/>
        <w:gridCol w:w="4308"/>
      </w:tblGrid>
      <w:tr w:rsidR="005A284F" w:rsidTr="00E47C2F">
        <w:trPr>
          <w:trHeight w:val="863"/>
        </w:trPr>
        <w:tc>
          <w:tcPr>
            <w:tcW w:w="14596" w:type="dxa"/>
            <w:gridSpan w:val="4"/>
          </w:tcPr>
          <w:p w:rsidR="005A284F" w:rsidRPr="0095590D" w:rsidRDefault="005A284F" w:rsidP="005A284F">
            <w:pPr>
              <w:spacing w:before="51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2. I</w:t>
            </w:r>
            <w:r w:rsidRPr="0095590D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NTERNET</w:t>
            </w:r>
          </w:p>
          <w:p w:rsidR="005A284F" w:rsidRPr="0095590D" w:rsidRDefault="005A284F" w:rsidP="005A284F">
            <w:pPr>
              <w:spacing w:before="1"/>
              <w:rPr>
                <w:color w:val="000000" w:themeColor="text1"/>
                <w:sz w:val="12"/>
                <w:szCs w:val="12"/>
              </w:rPr>
            </w:pPr>
          </w:p>
          <w:p w:rsidR="005A284F" w:rsidRPr="00E47C2F" w:rsidRDefault="005A284F" w:rsidP="005A284F">
            <w:pPr>
              <w:ind w:left="105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A.2.2. Uz pomoć učitelja prepoznati internet kao izvor nekih usluga i podataka te pretražuje preporučene sadržaje.</w:t>
            </w:r>
          </w:p>
          <w:p w:rsidR="005A284F" w:rsidRPr="00E47C2F" w:rsidRDefault="005A284F" w:rsidP="005A284F">
            <w:pPr>
              <w:ind w:left="105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D.2.2. Koristiti se e-uslugama u području odgoja i obrazovanja.</w:t>
            </w:r>
          </w:p>
          <w:p w:rsidR="005A284F" w:rsidRPr="00E47C2F" w:rsidRDefault="005A284F" w:rsidP="005A284F">
            <w:pPr>
              <w:ind w:left="105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D.2.3. Analizirati neke opasnosti koje mogu nastupiti pri uporabi računala i interneta te pravilno na njih reagira.</w:t>
            </w:r>
          </w:p>
          <w:p w:rsidR="005A284F" w:rsidRPr="00E47C2F" w:rsidRDefault="005A284F" w:rsidP="005A284F">
            <w:pPr>
              <w:ind w:left="105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D.2.4. Odgovorno se ponašati pri korištenju sadržajima i uslugama na internetu radi zaštite osobnih podataka i digitalnoga ugleda.</w:t>
            </w:r>
          </w:p>
          <w:p w:rsidR="005A284F" w:rsidRPr="00EE4633" w:rsidRDefault="005A284F" w:rsidP="005A284F">
            <w:pPr>
              <w:spacing w:before="1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A284F" w:rsidRPr="00CD5BD1" w:rsidTr="00E47C2F">
        <w:trPr>
          <w:trHeight w:val="451"/>
        </w:trPr>
        <w:tc>
          <w:tcPr>
            <w:tcW w:w="1481" w:type="dxa"/>
            <w:shd w:val="clear" w:color="auto" w:fill="E5DFEC" w:themeFill="accent4" w:themeFillTint="33"/>
          </w:tcPr>
          <w:p w:rsidR="005A284F" w:rsidRPr="00CD5BD1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 w:val="24"/>
                <w:szCs w:val="28"/>
              </w:rPr>
            </w:pPr>
          </w:p>
        </w:tc>
        <w:tc>
          <w:tcPr>
            <w:tcW w:w="4916" w:type="dxa"/>
            <w:shd w:val="clear" w:color="auto" w:fill="E5DFEC" w:themeFill="accent4" w:themeFillTint="33"/>
          </w:tcPr>
          <w:p w:rsidR="005A284F" w:rsidRPr="00CD5BD1" w:rsidRDefault="005A284F" w:rsidP="005A284F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Usvojenost znanja</w:t>
            </w:r>
          </w:p>
        </w:tc>
        <w:tc>
          <w:tcPr>
            <w:tcW w:w="3891" w:type="dxa"/>
            <w:shd w:val="clear" w:color="auto" w:fill="E5DFEC" w:themeFill="accent4" w:themeFillTint="33"/>
          </w:tcPr>
          <w:p w:rsidR="005A284F" w:rsidRPr="00CD5BD1" w:rsidRDefault="005A284F" w:rsidP="005A284F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Rješavanje problema</w:t>
            </w:r>
          </w:p>
        </w:tc>
        <w:tc>
          <w:tcPr>
            <w:tcW w:w="4308" w:type="dxa"/>
            <w:shd w:val="clear" w:color="auto" w:fill="E5DFEC" w:themeFill="accent4" w:themeFillTint="33"/>
          </w:tcPr>
          <w:p w:rsidR="005A284F" w:rsidRPr="00CD5BD1" w:rsidRDefault="005A284F" w:rsidP="005A284F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Digitalni sadržaji i suradnja</w:t>
            </w:r>
          </w:p>
        </w:tc>
      </w:tr>
      <w:tr w:rsidR="005A284F" w:rsidTr="00864A7F">
        <w:trPr>
          <w:cantSplit/>
          <w:trHeight w:val="1815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5A284F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Odličan</w:t>
            </w:r>
          </w:p>
          <w:p w:rsidR="005A284F" w:rsidRPr="00EE4633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 xml:space="preserve"> (5)</w:t>
            </w:r>
          </w:p>
        </w:tc>
        <w:tc>
          <w:tcPr>
            <w:tcW w:w="4916" w:type="dxa"/>
          </w:tcPr>
          <w:p w:rsidR="005A284F" w:rsidRPr="005A284F" w:rsidRDefault="005A284F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je značenje pojmova usvojio s potpunim razumijevanjem (Internet, mrežna adresa, tražilica, poveznica, elektroničko nasilje, osobni podaci, itd.).</w:t>
            </w:r>
          </w:p>
          <w:p w:rsidR="005A284F" w:rsidRPr="005A284F" w:rsidRDefault="005A284F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Samostalno posjećuje mrežne stranice, pregledava</w:t>
            </w:r>
          </w:p>
          <w:p w:rsidR="005A284F" w:rsidRPr="005A284F" w:rsidRDefault="005A284F" w:rsidP="005A284F">
            <w:pPr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sadržaj i istražuje </w:t>
            </w: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</w:rPr>
              <w:t>mogućnosti .</w:t>
            </w:r>
            <w:proofErr w:type="gramEnd"/>
          </w:p>
          <w:p w:rsidR="005A284F" w:rsidRPr="005A284F" w:rsidRDefault="005A284F" w:rsidP="005A284F">
            <w:pPr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Prepoznaje razlike u mrežnim preglednicima,</w:t>
            </w:r>
          </w:p>
          <w:p w:rsidR="005A284F" w:rsidRPr="005A284F" w:rsidRDefault="005A284F" w:rsidP="00864A7F">
            <w:pPr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koristi poveznice.</w:t>
            </w:r>
          </w:p>
        </w:tc>
        <w:tc>
          <w:tcPr>
            <w:tcW w:w="3891" w:type="dxa"/>
          </w:tcPr>
          <w:p w:rsidR="005A284F" w:rsidRPr="005A284F" w:rsidRDefault="005A284F" w:rsidP="005A284F">
            <w:pPr>
              <w:spacing w:before="10"/>
              <w:ind w:right="286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samostalno otvara i pretražuje mrežne stranice.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Samostalno se koristi poveznicama i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tražilicama.</w:t>
            </w:r>
          </w:p>
          <w:p w:rsidR="005A284F" w:rsidRPr="005A284F" w:rsidRDefault="005A284F" w:rsidP="005A284F">
            <w:pPr>
              <w:spacing w:before="1"/>
              <w:ind w:right="-6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Zna svoje </w:t>
            </w:r>
            <w:hyperlink r:id="rId8">
              <w:r w:rsidRPr="005A284F">
                <w:rPr>
                  <w:rFonts w:ascii="Calibri" w:eastAsia="Calibri" w:hAnsi="Calibri" w:cs="Calibri"/>
                  <w:color w:val="000000" w:themeColor="text1"/>
                  <w:u w:val="single" w:color="0462C1"/>
                </w:rPr>
                <w:t>AAI@edu.hr</w:t>
              </w:r>
              <w:r w:rsidRPr="005A284F">
                <w:rPr>
                  <w:rFonts w:ascii="Calibri" w:eastAsia="Calibri" w:hAnsi="Calibri" w:cs="Calibri"/>
                  <w:color w:val="000000" w:themeColor="text1"/>
                </w:rPr>
                <w:t xml:space="preserve"> korisničke podatke</w:t>
              </w:r>
            </w:hyperlink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te se samostalno prijavljuje koristeći ih.</w:t>
            </w:r>
          </w:p>
          <w:p w:rsidR="005A284F" w:rsidRPr="005A284F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08" w:type="dxa"/>
          </w:tcPr>
          <w:p w:rsidR="005A284F" w:rsidRPr="005A284F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Učenik rado sudjeluje u igranju igara, </w:t>
            </w: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</w:rPr>
              <w:t>komunikaciji  i</w:t>
            </w:r>
            <w:proofErr w:type="gramEnd"/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 suradnji u skupini ili paru. Vodi brigu o vremenu provedenom na internetu i o pravilima ponašanja na internetu. Vodi računa o svom digitalnom tragu i digitalnom ugledu.</w:t>
            </w:r>
          </w:p>
        </w:tc>
      </w:tr>
      <w:tr w:rsidR="005A284F" w:rsidTr="00E47C2F">
        <w:trPr>
          <w:cantSplit/>
          <w:trHeight w:val="1255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5A284F" w:rsidRPr="00EE4633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Vrlo dobar (4)</w:t>
            </w:r>
          </w:p>
        </w:tc>
        <w:tc>
          <w:tcPr>
            <w:tcW w:w="4916" w:type="dxa"/>
          </w:tcPr>
          <w:p w:rsidR="005A284F" w:rsidRPr="005A284F" w:rsidRDefault="005A284F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je značenje pojmova usvojio s razumijevanjem (Internet, mrežna adresa, tražilica, poveznica, elektroničko nasilje, osobni podaci, itd.).</w:t>
            </w:r>
          </w:p>
          <w:p w:rsidR="005A284F" w:rsidRPr="005A284F" w:rsidRDefault="005A284F" w:rsidP="005A284F">
            <w:pPr>
              <w:tabs>
                <w:tab w:val="left" w:pos="1080"/>
              </w:tabs>
              <w:spacing w:before="10"/>
              <w:ind w:left="105" w:right="90" w:hanging="658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ab/>
              <w:t>Posjećuje mrežne stranice, pregledava sadržaj i istražuje mogućnosti, rijetko traži pomoć učitelja. Prepoznaje razlike u mrežnim preglednicima,</w:t>
            </w:r>
          </w:p>
          <w:p w:rsidR="005A284F" w:rsidRPr="005A284F" w:rsidRDefault="005A284F" w:rsidP="00864A7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koristi poveznice.</w:t>
            </w:r>
          </w:p>
        </w:tc>
        <w:tc>
          <w:tcPr>
            <w:tcW w:w="3891" w:type="dxa"/>
          </w:tcPr>
          <w:p w:rsidR="005A284F" w:rsidRPr="005A284F" w:rsidRDefault="005A284F" w:rsidP="005A284F">
            <w:pPr>
              <w:spacing w:before="12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otvara i pretražuje mrežne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stranice.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Koristi se poveznicama i tražilicama.</w:t>
            </w:r>
          </w:p>
          <w:p w:rsidR="005A284F" w:rsidRPr="005A284F" w:rsidRDefault="005A284F" w:rsidP="005A284F">
            <w:pPr>
              <w:ind w:right="-4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Zna svoje </w:t>
            </w:r>
            <w:hyperlink r:id="rId9">
              <w:r w:rsidRPr="005A284F">
                <w:rPr>
                  <w:rFonts w:ascii="Calibri" w:eastAsia="Calibri" w:hAnsi="Calibri" w:cs="Calibri"/>
                  <w:color w:val="000000" w:themeColor="text1"/>
                  <w:u w:val="single" w:color="0462C1"/>
                </w:rPr>
                <w:t>AAI@edu.hr</w:t>
              </w:r>
              <w:r w:rsidRPr="005A284F">
                <w:rPr>
                  <w:rFonts w:ascii="Calibri" w:eastAsia="Calibri" w:hAnsi="Calibri" w:cs="Calibri"/>
                  <w:color w:val="000000" w:themeColor="text1"/>
                </w:rPr>
                <w:t xml:space="preserve"> korisničke podatke</w:t>
              </w:r>
            </w:hyperlink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 te se prijavljuje koristeći ih.</w:t>
            </w:r>
          </w:p>
          <w:p w:rsidR="005A284F" w:rsidRPr="005A284F" w:rsidRDefault="005A284F" w:rsidP="005A284F">
            <w:pPr>
              <w:spacing w:before="84"/>
              <w:ind w:right="72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08" w:type="dxa"/>
          </w:tcPr>
          <w:p w:rsidR="005A284F" w:rsidRPr="005A284F" w:rsidRDefault="005A284F" w:rsidP="005A284F">
            <w:pPr>
              <w:spacing w:before="12"/>
              <w:ind w:right="76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Učenik sudjeluje u igranju igara, </w:t>
            </w: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</w:rPr>
              <w:t>komunikaciji  i</w:t>
            </w:r>
            <w:proofErr w:type="gramEnd"/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 suradnji u skupini ili paru. Često vodi brigu o vremenu provedenom na internetu i o pravilima ponašanja na internetu. Vodi računa o svom digitalnom tragu i digitalnom ugledu.</w:t>
            </w:r>
          </w:p>
        </w:tc>
      </w:tr>
      <w:tr w:rsidR="005A284F" w:rsidTr="00E47C2F">
        <w:trPr>
          <w:cantSplit/>
          <w:trHeight w:val="1255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5A284F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Dobar</w:t>
            </w:r>
          </w:p>
          <w:p w:rsidR="005A284F" w:rsidRPr="00EE4633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(3)</w:t>
            </w:r>
          </w:p>
        </w:tc>
        <w:tc>
          <w:tcPr>
            <w:tcW w:w="4916" w:type="dxa"/>
          </w:tcPr>
          <w:p w:rsidR="005A284F" w:rsidRPr="005A284F" w:rsidRDefault="005A284F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je značenje pojmova usvojio s djelomičnim razumijevanjem (Internet, mrežna adresa, tražilica, poveznica, elektroničko nasilje, osobni podaci, itd.).</w:t>
            </w:r>
          </w:p>
          <w:p w:rsidR="005A284F" w:rsidRPr="005A284F" w:rsidRDefault="005A284F" w:rsidP="00864A7F">
            <w:pPr>
              <w:tabs>
                <w:tab w:val="left" w:pos="1080"/>
              </w:tabs>
              <w:spacing w:before="10"/>
              <w:ind w:left="105" w:right="90" w:hanging="658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ab/>
              <w:t xml:space="preserve">Uz čestu </w:t>
            </w: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</w:rPr>
              <w:t>pomoć  posjećuje</w:t>
            </w:r>
            <w:proofErr w:type="gramEnd"/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 mrežne stranice, pregledava sadržaj i istražuje mogućnosti . Samostalno ne prepoznaje razlike u mrežnim preglednicima, koristi poveznice.</w:t>
            </w:r>
          </w:p>
        </w:tc>
        <w:tc>
          <w:tcPr>
            <w:tcW w:w="3891" w:type="dxa"/>
          </w:tcPr>
          <w:p w:rsidR="005A284F" w:rsidRPr="005A284F" w:rsidRDefault="005A284F" w:rsidP="005A284F">
            <w:pPr>
              <w:ind w:right="535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Uz učiteljevu pomoć učenik otvara i pretražuje mrežne stranice.</w:t>
            </w:r>
          </w:p>
          <w:p w:rsidR="005A284F" w:rsidRPr="005A284F" w:rsidRDefault="005A284F" w:rsidP="005A284F">
            <w:pPr>
              <w:ind w:right="-37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Koristi se poveznicama i tražilicama, ali ga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je bitno usmjeravati.</w:t>
            </w:r>
          </w:p>
          <w:p w:rsidR="005A284F" w:rsidRPr="005A284F" w:rsidRDefault="005A284F" w:rsidP="005A28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Ne zna svoje </w:t>
            </w:r>
            <w:hyperlink r:id="rId10">
              <w:r w:rsidRPr="005A284F">
                <w:rPr>
                  <w:rFonts w:ascii="Calibri" w:eastAsia="Calibri" w:hAnsi="Calibri" w:cs="Calibri"/>
                  <w:color w:val="000000" w:themeColor="text1"/>
                  <w:u w:val="single" w:color="0462C1"/>
                </w:rPr>
                <w:t>AAI@edu.hr</w:t>
              </w:r>
              <w:r w:rsidRPr="005A284F">
                <w:rPr>
                  <w:rFonts w:ascii="Calibri" w:eastAsia="Calibri" w:hAnsi="Calibri" w:cs="Calibri"/>
                  <w:color w:val="000000" w:themeColor="text1"/>
                </w:rPr>
                <w:t xml:space="preserve"> korisničke</w:t>
              </w:r>
            </w:hyperlink>
          </w:p>
          <w:p w:rsidR="005A284F" w:rsidRPr="005A284F" w:rsidRDefault="005A284F" w:rsidP="005A284F">
            <w:pPr>
              <w:ind w:right="-53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podatke te se često ne može sam prijaviti.</w:t>
            </w:r>
          </w:p>
        </w:tc>
        <w:tc>
          <w:tcPr>
            <w:tcW w:w="4308" w:type="dxa"/>
          </w:tcPr>
          <w:p w:rsidR="005A284F" w:rsidRPr="005A284F" w:rsidRDefault="005A284F" w:rsidP="005A284F">
            <w:pPr>
              <w:ind w:right="197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nevoljko sudjeluje u izradi igranju igara, komunikaciji i suradnji u skupini ili radu u paru.</w:t>
            </w:r>
          </w:p>
          <w:p w:rsidR="005A284F" w:rsidRPr="005A284F" w:rsidRDefault="005A284F" w:rsidP="005A284F">
            <w:pPr>
              <w:ind w:right="81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Rijetko vodi brigu o vremenu provedenom na internetu i o pravilima ponašanja na internetu. Ne vodi računa o svom digitalnom tragu i digitalnom ugledu.</w:t>
            </w:r>
          </w:p>
          <w:p w:rsidR="005A284F" w:rsidRPr="005A284F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A284F" w:rsidTr="00E47C2F">
        <w:trPr>
          <w:cantSplit/>
          <w:trHeight w:val="803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5A284F" w:rsidRPr="00EE4633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Dovoljan (2)</w:t>
            </w:r>
          </w:p>
        </w:tc>
        <w:tc>
          <w:tcPr>
            <w:tcW w:w="4916" w:type="dxa"/>
          </w:tcPr>
          <w:p w:rsidR="005A284F" w:rsidRPr="005A284F" w:rsidRDefault="005A284F" w:rsidP="005A284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je usvojio značenje samo najosnovnijih pojmova.</w:t>
            </w:r>
          </w:p>
        </w:tc>
        <w:tc>
          <w:tcPr>
            <w:tcW w:w="3891" w:type="dxa"/>
          </w:tcPr>
          <w:p w:rsidR="005A284F" w:rsidRPr="005A284F" w:rsidRDefault="005A284F" w:rsidP="005A284F">
            <w:pPr>
              <w:ind w:right="-38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Učeniku je potrebna stalna pomoć u radu, ali uspije izvršiti zadatak ako mu se točno pokaže.</w:t>
            </w:r>
          </w:p>
        </w:tc>
        <w:tc>
          <w:tcPr>
            <w:tcW w:w="4308" w:type="dxa"/>
          </w:tcPr>
          <w:p w:rsidR="005A284F" w:rsidRPr="005A284F" w:rsidRDefault="005A284F" w:rsidP="00CD5BD1">
            <w:pPr>
              <w:spacing w:before="94"/>
              <w:ind w:right="193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Učenik na poticaj </w:t>
            </w:r>
            <w:proofErr w:type="gramStart"/>
            <w:r w:rsidRPr="005A284F">
              <w:rPr>
                <w:rFonts w:ascii="Calibri" w:eastAsia="Calibri" w:hAnsi="Calibri" w:cs="Calibri"/>
                <w:color w:val="000000" w:themeColor="text1"/>
              </w:rPr>
              <w:t>učitelja  sudjeluje</w:t>
            </w:r>
            <w:proofErr w:type="gramEnd"/>
            <w:r w:rsidRPr="005A284F">
              <w:rPr>
                <w:rFonts w:ascii="Calibri" w:eastAsia="Calibri" w:hAnsi="Calibri" w:cs="Calibri"/>
                <w:color w:val="000000" w:themeColor="text1"/>
              </w:rPr>
              <w:t xml:space="preserve"> u izradi igranju igara, komunikaciji i suradnji u skupini ili radu u paru. Potrebno je poticanje kako bi slijedio pravila ponašanja na internetu</w:t>
            </w:r>
          </w:p>
        </w:tc>
      </w:tr>
      <w:tr w:rsidR="005A284F" w:rsidTr="00E47C2F">
        <w:trPr>
          <w:cantSplit/>
          <w:trHeight w:val="901"/>
        </w:trPr>
        <w:tc>
          <w:tcPr>
            <w:tcW w:w="1481" w:type="dxa"/>
            <w:shd w:val="clear" w:color="auto" w:fill="E5DFEC" w:themeFill="accent4" w:themeFillTint="33"/>
            <w:vAlign w:val="center"/>
          </w:tcPr>
          <w:p w:rsidR="005A284F" w:rsidRPr="00EE4633" w:rsidRDefault="005A284F" w:rsidP="005A284F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lastRenderedPageBreak/>
              <w:t>Nedovoljan (1)</w:t>
            </w:r>
          </w:p>
        </w:tc>
        <w:tc>
          <w:tcPr>
            <w:tcW w:w="4916" w:type="dxa"/>
          </w:tcPr>
          <w:p w:rsidR="005A284F" w:rsidRPr="005A284F" w:rsidRDefault="005A284F" w:rsidP="00864A7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Učenik nije usvojio značenje ni najosnovnijih pojmova.</w:t>
            </w:r>
            <w:r w:rsidRPr="005A284F">
              <w:rPr>
                <w:rFonts w:ascii="Calibri" w:eastAsia="Calibri" w:hAnsi="Calibri" w:cs="Calibri"/>
                <w:color w:val="000000" w:themeColor="text1"/>
              </w:rPr>
              <w:br w:type="column"/>
            </w:r>
          </w:p>
        </w:tc>
        <w:tc>
          <w:tcPr>
            <w:tcW w:w="3891" w:type="dxa"/>
          </w:tcPr>
          <w:p w:rsidR="005A284F" w:rsidRPr="005A284F" w:rsidRDefault="005A284F" w:rsidP="005A284F">
            <w:pPr>
              <w:spacing w:before="84"/>
              <w:ind w:right="72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Ne može samostalno koristiti tražilice ni mrežne preglednike. Zadatke na računalu ne rješava. Nezainteresiran za rad i suradnju. Ni uz poticaj učitelja ne želi sudjelovati u radu.</w:t>
            </w:r>
          </w:p>
        </w:tc>
        <w:tc>
          <w:tcPr>
            <w:tcW w:w="4308" w:type="dxa"/>
          </w:tcPr>
          <w:p w:rsidR="005A284F" w:rsidRPr="005A284F" w:rsidRDefault="005A284F" w:rsidP="005A284F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  <w:r w:rsidRPr="005A284F">
              <w:rPr>
                <w:rFonts w:ascii="Calibri" w:eastAsia="Calibri" w:hAnsi="Calibri" w:cs="Calibri"/>
                <w:color w:val="000000" w:themeColor="text1"/>
              </w:rPr>
              <w:t>Ni uz poticaj učitelja ne želi sudjelovati u radu.</w:t>
            </w:r>
          </w:p>
        </w:tc>
      </w:tr>
    </w:tbl>
    <w:p w:rsidR="00F67443" w:rsidRPr="0095590D" w:rsidRDefault="00F67443" w:rsidP="005A284F">
      <w:pPr>
        <w:spacing w:before="12"/>
        <w:rPr>
          <w:color w:val="000000" w:themeColor="text1"/>
        </w:rPr>
        <w:sectPr w:rsidR="00F67443" w:rsidRPr="0095590D" w:rsidSect="005A284F">
          <w:footerReference w:type="default" r:id="rId11"/>
          <w:pgSz w:w="16840" w:h="11920" w:orient="landscape"/>
          <w:pgMar w:top="709" w:right="1420" w:bottom="280" w:left="1280" w:header="720" w:footer="720" w:gutter="0"/>
          <w:cols w:space="720"/>
        </w:sectPr>
      </w:pPr>
    </w:p>
    <w:p w:rsidR="005A284F" w:rsidRPr="0095590D" w:rsidRDefault="005A284F" w:rsidP="005A284F">
      <w:pPr>
        <w:spacing w:before="10"/>
        <w:rPr>
          <w:color w:val="000000" w:themeColor="text1"/>
        </w:rPr>
      </w:pPr>
    </w:p>
    <w:tbl>
      <w:tblPr>
        <w:tblStyle w:val="Reetkatablice"/>
        <w:tblW w:w="14031" w:type="dxa"/>
        <w:tblLook w:val="04A0" w:firstRow="1" w:lastRow="0" w:firstColumn="1" w:lastColumn="0" w:noHBand="0" w:noVBand="1"/>
      </w:tblPr>
      <w:tblGrid>
        <w:gridCol w:w="1664"/>
        <w:gridCol w:w="4285"/>
        <w:gridCol w:w="142"/>
        <w:gridCol w:w="3876"/>
        <w:gridCol w:w="4064"/>
      </w:tblGrid>
      <w:tr w:rsidR="00E47C2F" w:rsidTr="00E47C2F">
        <w:trPr>
          <w:trHeight w:val="1059"/>
        </w:trPr>
        <w:tc>
          <w:tcPr>
            <w:tcW w:w="14031" w:type="dxa"/>
            <w:gridSpan w:val="5"/>
          </w:tcPr>
          <w:p w:rsidR="00E47C2F" w:rsidRPr="0095590D" w:rsidRDefault="00E47C2F" w:rsidP="00E47C2F">
            <w:pPr>
              <w:spacing w:before="12"/>
              <w:ind w:left="34" w:right="4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3. RJEŠAVAMO PROBLEME</w:t>
            </w:r>
          </w:p>
          <w:p w:rsidR="00E47C2F" w:rsidRPr="0095590D" w:rsidRDefault="00E47C2F" w:rsidP="00E47C2F">
            <w:pPr>
              <w:rPr>
                <w:color w:val="000000" w:themeColor="text1"/>
                <w:sz w:val="12"/>
                <w:szCs w:val="12"/>
              </w:rPr>
            </w:pPr>
          </w:p>
          <w:p w:rsidR="00E47C2F" w:rsidRPr="0095590D" w:rsidRDefault="00E47C2F" w:rsidP="00E47C2F">
            <w:pPr>
              <w:ind w:left="105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B.2.1. Analizirati niz uputa koje izvode jednostavan zadatak, ako je potrebno ispravljati pogrešan redoslijed.</w:t>
            </w:r>
          </w:p>
          <w:p w:rsidR="00E47C2F" w:rsidRPr="0095590D" w:rsidRDefault="00E47C2F" w:rsidP="00E47C2F">
            <w:pPr>
              <w:ind w:left="105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B.2.2. Stvarati niz uputa u kojemu upotrebljava ponavljanje.</w:t>
            </w:r>
          </w:p>
          <w:p w:rsidR="00E47C2F" w:rsidRPr="00EE4633" w:rsidRDefault="00E47C2F" w:rsidP="00E82464">
            <w:pPr>
              <w:ind w:left="105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47C2F" w:rsidRPr="00CD5BD1" w:rsidTr="00CD5BD1">
        <w:trPr>
          <w:trHeight w:val="552"/>
        </w:trPr>
        <w:tc>
          <w:tcPr>
            <w:tcW w:w="1664" w:type="dxa"/>
            <w:shd w:val="clear" w:color="auto" w:fill="E5DFEC" w:themeFill="accent4" w:themeFillTint="33"/>
          </w:tcPr>
          <w:p w:rsidR="00E47C2F" w:rsidRPr="00CD5BD1" w:rsidRDefault="00E47C2F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 w:val="24"/>
                <w:szCs w:val="28"/>
              </w:rPr>
            </w:pPr>
          </w:p>
        </w:tc>
        <w:tc>
          <w:tcPr>
            <w:tcW w:w="4427" w:type="dxa"/>
            <w:gridSpan w:val="2"/>
            <w:shd w:val="clear" w:color="auto" w:fill="E5DFEC" w:themeFill="accent4" w:themeFillTint="33"/>
          </w:tcPr>
          <w:p w:rsidR="00E47C2F" w:rsidRPr="00CD5BD1" w:rsidRDefault="00E47C2F" w:rsidP="00E82464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Usvojenost znanja</w:t>
            </w:r>
          </w:p>
        </w:tc>
        <w:tc>
          <w:tcPr>
            <w:tcW w:w="3876" w:type="dxa"/>
            <w:shd w:val="clear" w:color="auto" w:fill="E5DFEC" w:themeFill="accent4" w:themeFillTint="33"/>
          </w:tcPr>
          <w:p w:rsidR="00E47C2F" w:rsidRPr="00CD5BD1" w:rsidRDefault="00E47C2F" w:rsidP="00E82464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Rješavanje problema</w:t>
            </w:r>
          </w:p>
        </w:tc>
        <w:tc>
          <w:tcPr>
            <w:tcW w:w="4064" w:type="dxa"/>
            <w:shd w:val="clear" w:color="auto" w:fill="E5DFEC" w:themeFill="accent4" w:themeFillTint="33"/>
          </w:tcPr>
          <w:p w:rsidR="00E47C2F" w:rsidRPr="00CD5BD1" w:rsidRDefault="00E47C2F" w:rsidP="00E82464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Digitalni sadržaji i suradnja</w:t>
            </w:r>
          </w:p>
        </w:tc>
      </w:tr>
      <w:tr w:rsidR="00E47C2F" w:rsidTr="00CD5BD1">
        <w:trPr>
          <w:cantSplit/>
          <w:trHeight w:val="997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E47C2F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Odličan</w:t>
            </w:r>
          </w:p>
          <w:p w:rsidR="00E47C2F" w:rsidRPr="00EE4633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 xml:space="preserve"> (5)</w:t>
            </w:r>
          </w:p>
        </w:tc>
        <w:tc>
          <w:tcPr>
            <w:tcW w:w="4427" w:type="dxa"/>
            <w:gridSpan w:val="2"/>
          </w:tcPr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je značenje pojmova usvojio s potpunim razumijevanjem. Osim definicije svakog pojma, u radu na računalu samostalno primjenjuje naučeno.</w:t>
            </w:r>
          </w:p>
        </w:tc>
        <w:tc>
          <w:tcPr>
            <w:tcW w:w="3876" w:type="dxa"/>
          </w:tcPr>
          <w:p w:rsidR="00E47C2F" w:rsidRPr="00E47C2F" w:rsidRDefault="00E47C2F" w:rsidP="00E47C2F">
            <w:pPr>
              <w:spacing w:before="10"/>
              <w:ind w:right="318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samostalno dolazi do rješenja, samostalno koristi usvojene naredbe i crta oblike.</w:t>
            </w:r>
          </w:p>
          <w:p w:rsidR="00E47C2F" w:rsidRPr="00E47C2F" w:rsidRDefault="00E47C2F" w:rsidP="00E47C2F">
            <w:pPr>
              <w:ind w:right="26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Uvijek poštuje redoslijed kod rješavanja zadataka, samostalno koristi sve naredbe i alate za stvaranje programa.</w:t>
            </w:r>
          </w:p>
        </w:tc>
        <w:tc>
          <w:tcPr>
            <w:tcW w:w="4064" w:type="dxa"/>
          </w:tcPr>
          <w:p w:rsidR="00E47C2F" w:rsidRPr="00E47C2F" w:rsidRDefault="00E47C2F" w:rsidP="00E47C2F">
            <w:pPr>
              <w:rPr>
                <w:rFonts w:eastAsia="Calibri"/>
              </w:rPr>
            </w:pPr>
            <w:r w:rsidRPr="00E47C2F">
              <w:rPr>
                <w:rFonts w:eastAsia="Calibri"/>
              </w:rPr>
              <w:t>Učenik odabire odgovarajući program. Vještine uporabe programa, komunikacija i suradnja u timu je odlična. Pomaže drugima, predlaže svoje ideje i timski ih realizira.</w:t>
            </w:r>
          </w:p>
          <w:p w:rsidR="00E47C2F" w:rsidRPr="00E47C2F" w:rsidRDefault="00E47C2F" w:rsidP="00E47C2F"/>
          <w:p w:rsidR="00E47C2F" w:rsidRPr="00E47C2F" w:rsidRDefault="00E47C2F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47C2F" w:rsidTr="00CD5BD1">
        <w:trPr>
          <w:cantSplit/>
          <w:trHeight w:val="1204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E47C2F" w:rsidRPr="00EE4633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Vrlo dobar (4)</w:t>
            </w:r>
          </w:p>
        </w:tc>
        <w:tc>
          <w:tcPr>
            <w:tcW w:w="4427" w:type="dxa"/>
            <w:gridSpan w:val="2"/>
          </w:tcPr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je značenje pojmova usvojio s djelomičnim razumijevanjem. U radu na računalu uz povremenu učiteljevu pomoć primjenjuje naučeno.</w:t>
            </w:r>
          </w:p>
        </w:tc>
        <w:tc>
          <w:tcPr>
            <w:tcW w:w="3876" w:type="dxa"/>
          </w:tcPr>
          <w:p w:rsidR="00E47C2F" w:rsidRPr="00E47C2F" w:rsidRDefault="00E47C2F" w:rsidP="00E47C2F">
            <w:pPr>
              <w:ind w:right="405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uz pomoć učitelja dolazi do rješenja, samostalno koristi usvojene naredbe i crta oblike.</w:t>
            </w:r>
          </w:p>
          <w:p w:rsidR="00E47C2F" w:rsidRPr="00E47C2F" w:rsidRDefault="00E47C2F" w:rsidP="00E47C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Poštuje redoslijed rješavanja zadatka.</w:t>
            </w:r>
          </w:p>
        </w:tc>
        <w:tc>
          <w:tcPr>
            <w:tcW w:w="4064" w:type="dxa"/>
          </w:tcPr>
          <w:p w:rsidR="00E47C2F" w:rsidRPr="00E47C2F" w:rsidRDefault="00E47C2F" w:rsidP="00E47C2F">
            <w:pPr>
              <w:rPr>
                <w:rFonts w:eastAsia="Calibri"/>
              </w:rPr>
            </w:pPr>
            <w:r w:rsidRPr="00E47C2F">
              <w:rPr>
                <w:rFonts w:eastAsia="Calibri"/>
              </w:rPr>
              <w:t>Učenik odabire odgovarajući program. Vještine uporabe programa, komunikacija i suradnja u timu je vrlo dobra. Pomaže drugima i predlaže svoje ideje.</w:t>
            </w:r>
          </w:p>
          <w:p w:rsidR="00E47C2F" w:rsidRPr="00E47C2F" w:rsidRDefault="00E47C2F" w:rsidP="00E82464">
            <w:pPr>
              <w:spacing w:before="12"/>
              <w:ind w:right="7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47C2F" w:rsidTr="00CD5BD1">
        <w:trPr>
          <w:cantSplit/>
          <w:trHeight w:val="1541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E47C2F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Dobar</w:t>
            </w:r>
          </w:p>
          <w:p w:rsidR="00E47C2F" w:rsidRPr="00EE4633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(3)</w:t>
            </w:r>
          </w:p>
        </w:tc>
        <w:tc>
          <w:tcPr>
            <w:tcW w:w="4427" w:type="dxa"/>
            <w:gridSpan w:val="2"/>
          </w:tcPr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je značenje pojmova usvojio s djelomičnim razumijevanjem. U radu na računalu je slaba primjena naučenog.</w:t>
            </w:r>
          </w:p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</w:p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76" w:type="dxa"/>
          </w:tcPr>
          <w:p w:rsidR="00E47C2F" w:rsidRPr="00E47C2F" w:rsidRDefault="00E47C2F" w:rsidP="00E47C2F">
            <w:pPr>
              <w:spacing w:before="89"/>
              <w:ind w:right="178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prepoznaje osnovne naredbe ali do rješenja dolazi uz učestalu pomoć učitelja.</w:t>
            </w:r>
          </w:p>
          <w:p w:rsidR="00E47C2F" w:rsidRPr="00E47C2F" w:rsidRDefault="00E47C2F" w:rsidP="00E47C2F">
            <w:pPr>
              <w:ind w:right="9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Rijetko poštuje redoslijed kod rješavanja zadataka, koristi se naredbama uz pomoć učitelj, ne prepoznaje sve alate za stvaranje programa.</w:t>
            </w:r>
          </w:p>
          <w:p w:rsidR="00E47C2F" w:rsidRPr="00E47C2F" w:rsidRDefault="00E47C2F" w:rsidP="00E47C2F">
            <w:pPr>
              <w:spacing w:before="5"/>
              <w:rPr>
                <w:color w:val="000000" w:themeColor="text1"/>
              </w:rPr>
            </w:pPr>
          </w:p>
          <w:p w:rsidR="00E47C2F" w:rsidRPr="00E47C2F" w:rsidRDefault="00E47C2F" w:rsidP="00E82464">
            <w:pPr>
              <w:ind w:right="-5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64" w:type="dxa"/>
          </w:tcPr>
          <w:p w:rsidR="00E47C2F" w:rsidRPr="00E47C2F" w:rsidRDefault="00E47C2F" w:rsidP="00E47C2F">
            <w:pPr>
              <w:rPr>
                <w:rFonts w:eastAsia="Calibri"/>
              </w:rPr>
            </w:pPr>
            <w:r w:rsidRPr="00E47C2F">
              <w:rPr>
                <w:rFonts w:eastAsia="Calibri"/>
              </w:rPr>
              <w:t>Učenik odabire odgovarajući program. Vještine uporabe programa, komunikacija i suradnja u timu je dobra.</w:t>
            </w:r>
          </w:p>
          <w:p w:rsidR="00E47C2F" w:rsidRPr="00E47C2F" w:rsidRDefault="00E47C2F" w:rsidP="00E47C2F"/>
          <w:p w:rsidR="00E47C2F" w:rsidRPr="00E47C2F" w:rsidRDefault="00E47C2F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47C2F" w:rsidTr="00CD5BD1">
        <w:trPr>
          <w:cantSplit/>
          <w:trHeight w:val="986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E47C2F" w:rsidRPr="00EE4633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lastRenderedPageBreak/>
              <w:t>Dovoljan (2)</w:t>
            </w:r>
          </w:p>
        </w:tc>
        <w:tc>
          <w:tcPr>
            <w:tcW w:w="4427" w:type="dxa"/>
            <w:gridSpan w:val="2"/>
          </w:tcPr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neprecizno iskazuje značenje najosnovnijih pojmova (IDI, ULIJEVO, UDESNO, OČISTI, PONIŠTI), ne usvaja ponavljanje koraka i zakretanje. U radu na računalu ne primjenjuje naučeno.</w:t>
            </w:r>
          </w:p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</w:p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76" w:type="dxa"/>
          </w:tcPr>
          <w:p w:rsidR="00E47C2F" w:rsidRPr="00E47C2F" w:rsidRDefault="00E47C2F" w:rsidP="00E47C2F">
            <w:pPr>
              <w:ind w:right="37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često ne dolazi do rješenja, uz stalnu pomoć učitelja koristi samo osnovne naredbe i crta najosnovnije oblike.</w:t>
            </w:r>
          </w:p>
          <w:p w:rsidR="00E47C2F" w:rsidRPr="00E47C2F" w:rsidRDefault="00E47C2F" w:rsidP="00E47C2F">
            <w:pPr>
              <w:spacing w:before="1"/>
              <w:ind w:right="-4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Ne poštuje redoslijed kod rješavanja zadataka, koristi se naredbama uz pomoć učitelj, samostalno ne prepoznaje alate za stvaranje programa.</w:t>
            </w:r>
          </w:p>
        </w:tc>
        <w:tc>
          <w:tcPr>
            <w:tcW w:w="4064" w:type="dxa"/>
          </w:tcPr>
          <w:p w:rsidR="00E47C2F" w:rsidRPr="00E47C2F" w:rsidRDefault="00E47C2F" w:rsidP="00E47C2F">
            <w:pPr>
              <w:rPr>
                <w:rFonts w:eastAsia="Calibri"/>
              </w:rPr>
            </w:pPr>
            <w:r w:rsidRPr="00E47C2F">
              <w:rPr>
                <w:rFonts w:eastAsia="Calibri"/>
              </w:rPr>
              <w:t>Učenik odabire odgovarajući program. Vještine uporabe programa su slabe. Komunikacija i suradnja u timu je loša.</w:t>
            </w:r>
          </w:p>
          <w:p w:rsidR="00E47C2F" w:rsidRPr="00E47C2F" w:rsidRDefault="00E47C2F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47C2F" w:rsidTr="00CD5BD1">
        <w:trPr>
          <w:cantSplit/>
          <w:trHeight w:val="1107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E47C2F" w:rsidRPr="00EE4633" w:rsidRDefault="00E47C2F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Nedovoljan (1)</w:t>
            </w:r>
          </w:p>
        </w:tc>
        <w:tc>
          <w:tcPr>
            <w:tcW w:w="4427" w:type="dxa"/>
            <w:gridSpan w:val="2"/>
          </w:tcPr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nije usvojio značenje ni najosnovnijih pojmova.</w:t>
            </w:r>
          </w:p>
          <w:p w:rsidR="00E47C2F" w:rsidRPr="00E47C2F" w:rsidRDefault="00E47C2F" w:rsidP="00E47C2F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76" w:type="dxa"/>
          </w:tcPr>
          <w:p w:rsidR="00E47C2F" w:rsidRPr="00E47C2F" w:rsidRDefault="00E47C2F" w:rsidP="00E47C2F">
            <w:pPr>
              <w:ind w:right="5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se ne zna koristiti programom i ne rješava zadane zadatke.</w:t>
            </w:r>
          </w:p>
        </w:tc>
        <w:tc>
          <w:tcPr>
            <w:tcW w:w="4064" w:type="dxa"/>
          </w:tcPr>
          <w:p w:rsidR="00E47C2F" w:rsidRPr="00E47C2F" w:rsidRDefault="00E47C2F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  <w:r w:rsidRPr="00E47C2F">
              <w:rPr>
                <w:rFonts w:ascii="Calibri" w:eastAsia="Calibri" w:hAnsi="Calibri" w:cs="Calibri"/>
                <w:color w:val="000000" w:themeColor="text1"/>
              </w:rPr>
              <w:t>Učenik ne zna odabrati primjereni program I ne posjeduje vještine korištenja programa.Ne sudjeluje u timskom radu.</w:t>
            </w:r>
          </w:p>
        </w:tc>
      </w:tr>
      <w:tr w:rsidR="00CD1AF9" w:rsidTr="00E82464">
        <w:trPr>
          <w:trHeight w:val="1059"/>
        </w:trPr>
        <w:tc>
          <w:tcPr>
            <w:tcW w:w="14031" w:type="dxa"/>
            <w:gridSpan w:val="5"/>
          </w:tcPr>
          <w:p w:rsidR="00CD1AF9" w:rsidRPr="0095590D" w:rsidRDefault="00CD1AF9" w:rsidP="00864A7F">
            <w:pPr>
              <w:ind w:right="44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4. STVARAMO SADRŽAJE</w:t>
            </w:r>
          </w:p>
          <w:p w:rsidR="00CD1AF9" w:rsidRPr="0095590D" w:rsidRDefault="00CD1AF9" w:rsidP="00CD1AF9">
            <w:pPr>
              <w:rPr>
                <w:color w:val="000000" w:themeColor="text1"/>
                <w:sz w:val="12"/>
                <w:szCs w:val="12"/>
              </w:rPr>
            </w:pPr>
          </w:p>
          <w:p w:rsidR="00864A7F" w:rsidRDefault="00CD1AF9" w:rsidP="00864A7F">
            <w:pPr>
              <w:ind w:left="105" w:right="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C.2.1. Prema savjetima učitelja odabrati uređaj i program za jednostavne školske zadatke. </w:t>
            </w:r>
          </w:p>
          <w:p w:rsidR="00864A7F" w:rsidRDefault="00CD1AF9" w:rsidP="00864A7F">
            <w:pPr>
              <w:ind w:left="105" w:right="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C.2.2. Izrađivati digitalne radove kombiniranjem različitih oblika sadržaja uz podršku učitelja. </w:t>
            </w:r>
          </w:p>
          <w:p w:rsidR="00864A7F" w:rsidRPr="0095590D" w:rsidRDefault="00864A7F" w:rsidP="00864A7F">
            <w:pPr>
              <w:ind w:left="105" w:right="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C.2.3. Uz pomoć učitelja surađivati i komunicirati s poznatim osobama u sigurnome digitalnom okruženju.</w:t>
            </w:r>
          </w:p>
          <w:p w:rsidR="00CD1AF9" w:rsidRPr="0095590D" w:rsidRDefault="00CD1AF9" w:rsidP="00864A7F">
            <w:pPr>
              <w:ind w:left="105" w:right="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D.2.2. Koristiti se e-uslugama u području odgoja i obrazovanja.</w:t>
            </w:r>
          </w:p>
          <w:p w:rsidR="00CD1AF9" w:rsidRPr="0095590D" w:rsidRDefault="00CD1AF9" w:rsidP="00864A7F">
            <w:pPr>
              <w:ind w:left="105" w:right="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559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D.2.2. Koristiti se e-uslugama u području odgoja i obrazovanja.</w:t>
            </w:r>
          </w:p>
          <w:p w:rsidR="00CD1AF9" w:rsidRPr="00EE4633" w:rsidRDefault="00CD1AF9" w:rsidP="00CD1AF9">
            <w:pPr>
              <w:ind w:left="105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D1AF9" w:rsidRPr="00CD5BD1" w:rsidTr="00864A7F">
        <w:trPr>
          <w:trHeight w:val="552"/>
        </w:trPr>
        <w:tc>
          <w:tcPr>
            <w:tcW w:w="1664" w:type="dxa"/>
            <w:shd w:val="clear" w:color="auto" w:fill="E5DFEC" w:themeFill="accent4" w:themeFillTint="33"/>
          </w:tcPr>
          <w:p w:rsidR="00CD1AF9" w:rsidRPr="00CD5BD1" w:rsidRDefault="00CD1AF9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  <w:sz w:val="24"/>
                <w:szCs w:val="28"/>
              </w:rPr>
            </w:pPr>
          </w:p>
        </w:tc>
        <w:tc>
          <w:tcPr>
            <w:tcW w:w="4285" w:type="dxa"/>
            <w:shd w:val="clear" w:color="auto" w:fill="E5DFEC" w:themeFill="accent4" w:themeFillTint="33"/>
          </w:tcPr>
          <w:p w:rsidR="00CD1AF9" w:rsidRPr="00CD5BD1" w:rsidRDefault="00CD1AF9" w:rsidP="00E82464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Usvojenost znanja</w:t>
            </w:r>
          </w:p>
        </w:tc>
        <w:tc>
          <w:tcPr>
            <w:tcW w:w="4018" w:type="dxa"/>
            <w:gridSpan w:val="2"/>
            <w:shd w:val="clear" w:color="auto" w:fill="E5DFEC" w:themeFill="accent4" w:themeFillTint="33"/>
          </w:tcPr>
          <w:p w:rsidR="00CD1AF9" w:rsidRPr="00CD5BD1" w:rsidRDefault="00CD1AF9" w:rsidP="00E82464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Rješavanje problema</w:t>
            </w:r>
          </w:p>
        </w:tc>
        <w:tc>
          <w:tcPr>
            <w:tcW w:w="4064" w:type="dxa"/>
            <w:shd w:val="clear" w:color="auto" w:fill="E5DFEC" w:themeFill="accent4" w:themeFillTint="33"/>
          </w:tcPr>
          <w:p w:rsidR="00CD1AF9" w:rsidRPr="00CD5BD1" w:rsidRDefault="00CD1AF9" w:rsidP="00E82464">
            <w:pPr>
              <w:spacing w:before="40"/>
              <w:ind w:right="106"/>
              <w:rPr>
                <w:rFonts w:ascii="Trebuchet MS" w:hAnsi="Trebuchet MS"/>
                <w:b/>
                <w:i/>
                <w:sz w:val="24"/>
              </w:rPr>
            </w:pPr>
            <w:r w:rsidRPr="00CD5BD1">
              <w:rPr>
                <w:rFonts w:ascii="Trebuchet MS" w:hAnsi="Trebuchet MS"/>
                <w:b/>
                <w:i/>
                <w:sz w:val="24"/>
              </w:rPr>
              <w:t>Digitalni sadržaji i suradnja</w:t>
            </w:r>
          </w:p>
        </w:tc>
      </w:tr>
      <w:tr w:rsidR="00CD1AF9" w:rsidTr="00864A7F">
        <w:trPr>
          <w:cantSplit/>
          <w:trHeight w:val="1957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CD1AF9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Odličan</w:t>
            </w:r>
          </w:p>
          <w:p w:rsidR="00CD1AF9" w:rsidRPr="00EE4633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 xml:space="preserve"> (5)</w:t>
            </w:r>
          </w:p>
        </w:tc>
        <w:tc>
          <w:tcPr>
            <w:tcW w:w="4285" w:type="dxa"/>
          </w:tcPr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je značenje pojmova usvojio s potpunim razumijevanjem.  Analizira i uočava mogućnost primjene alata u programu PowerPoint, Word.</w:t>
            </w:r>
          </w:p>
          <w:p w:rsidR="00CD1AF9" w:rsidRPr="00864A7F" w:rsidRDefault="00CD1AF9" w:rsidP="00CD1AF9">
            <w:pPr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Koristi se i pronalazi mrežnu stranicu Office365 za</w:t>
            </w:r>
          </w:p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škole</w:t>
            </w:r>
          </w:p>
        </w:tc>
        <w:tc>
          <w:tcPr>
            <w:tcW w:w="4018" w:type="dxa"/>
            <w:gridSpan w:val="2"/>
          </w:tcPr>
          <w:p w:rsidR="00864A7F" w:rsidRPr="00864A7F" w:rsidRDefault="00864A7F" w:rsidP="00864A7F">
            <w:pPr>
              <w:spacing w:before="10"/>
              <w:ind w:right="-40"/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Učenik oblikuje prezentaciju i tekstualni dokument, koristi se svim alatima i uređuje ga na zadani način. Samostalno sprema dokument i otvara postojeći. Samostalno se prijavljuje u Office 365 za škole.</w:t>
            </w:r>
          </w:p>
          <w:p w:rsidR="00CD1AF9" w:rsidRPr="00864A7F" w:rsidRDefault="00CD1AF9" w:rsidP="00864A7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64" w:type="dxa"/>
          </w:tcPr>
          <w:p w:rsidR="00864A7F" w:rsidRPr="00864A7F" w:rsidRDefault="00864A7F" w:rsidP="00864A7F">
            <w:pPr>
              <w:spacing w:before="10"/>
              <w:ind w:right="796"/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Učenik samostalno stvara autentičan i kreativan digitalni rad u programu PowerPoint, Word.</w:t>
            </w:r>
          </w:p>
          <w:p w:rsidR="00CD1AF9" w:rsidRPr="00864A7F" w:rsidRDefault="00864A7F" w:rsidP="00864A7F">
            <w:pPr>
              <w:spacing w:before="12"/>
              <w:ind w:right="77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</w:rPr>
              <w:t>Pomaže drugima, predlaže svoje ideje i timski ih realizira.</w:t>
            </w:r>
          </w:p>
        </w:tc>
      </w:tr>
      <w:tr w:rsidR="00CD1AF9" w:rsidTr="00864A7F">
        <w:trPr>
          <w:cantSplit/>
          <w:trHeight w:val="996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CD1AF9" w:rsidRPr="00EE4633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Vrlo dobar (4)</w:t>
            </w:r>
          </w:p>
        </w:tc>
        <w:tc>
          <w:tcPr>
            <w:tcW w:w="4285" w:type="dxa"/>
          </w:tcPr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je značenje osnovnih pojmova usvojio s djelomičnim razumijevanjem, uočava mogućnost primjene alata u programu  PowerPoint, Word.</w:t>
            </w:r>
          </w:p>
        </w:tc>
        <w:tc>
          <w:tcPr>
            <w:tcW w:w="4018" w:type="dxa"/>
            <w:gridSpan w:val="2"/>
          </w:tcPr>
          <w:p w:rsidR="00864A7F" w:rsidRPr="00864A7F" w:rsidRDefault="00864A7F" w:rsidP="00864A7F">
            <w:pPr>
              <w:spacing w:before="12"/>
              <w:ind w:right="154"/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Učenik oblikuje prezentaciju i tekstualni dokument, koristi se većinom alata i uređuje ga na zadani način. Sprema dokument i otvara postojeći uz rijetku učiteljevu pomoć.</w:t>
            </w:r>
          </w:p>
          <w:p w:rsidR="00864A7F" w:rsidRPr="00864A7F" w:rsidRDefault="00864A7F" w:rsidP="00864A7F">
            <w:pPr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Prijavljuje se u Office 365 za škole.</w:t>
            </w:r>
          </w:p>
          <w:p w:rsidR="00CD1AF9" w:rsidRPr="00864A7F" w:rsidRDefault="00CD1AF9" w:rsidP="00E824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64" w:type="dxa"/>
          </w:tcPr>
          <w:p w:rsidR="00CD1AF9" w:rsidRPr="00864A7F" w:rsidRDefault="00864A7F" w:rsidP="00522240">
            <w:pPr>
              <w:ind w:right="267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864A7F">
              <w:rPr>
                <w:rFonts w:ascii="Calibri" w:eastAsia="Calibri" w:hAnsi="Calibri" w:cs="Calibri"/>
                <w:color w:val="000000" w:themeColor="text1"/>
              </w:rPr>
              <w:t>Učenik  odabire</w:t>
            </w:r>
            <w:proofErr w:type="gramEnd"/>
            <w:r w:rsidRPr="00864A7F">
              <w:rPr>
                <w:rFonts w:ascii="Calibri" w:eastAsia="Calibri" w:hAnsi="Calibri" w:cs="Calibri"/>
                <w:color w:val="000000" w:themeColor="text1"/>
              </w:rPr>
              <w:t xml:space="preserve"> odgovarajući program i stvara digitalni rad prema uputama. Vještine uporabe programa, komunikacija i suradnja u timu je vrlo dobra. Pomaže drugima i predlaže svoje ideje.</w:t>
            </w:r>
          </w:p>
        </w:tc>
      </w:tr>
      <w:tr w:rsidR="00CD1AF9" w:rsidTr="00864A7F">
        <w:trPr>
          <w:cantSplit/>
          <w:trHeight w:val="1541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CD1AF9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lastRenderedPageBreak/>
              <w:t>Dobar</w:t>
            </w:r>
          </w:p>
          <w:p w:rsidR="00CD1AF9" w:rsidRPr="00EE4633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(3)</w:t>
            </w:r>
          </w:p>
        </w:tc>
        <w:tc>
          <w:tcPr>
            <w:tcW w:w="4285" w:type="dxa"/>
          </w:tcPr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je značenje osnovnih pojmova usvojio s djelomičnim razumijevanjem. Učenik je nesamostalan u radu na računalu.  Samostalno ne uočava mogućnost primjene alata u programu PowerPoint, Word.</w:t>
            </w:r>
          </w:p>
        </w:tc>
        <w:tc>
          <w:tcPr>
            <w:tcW w:w="4018" w:type="dxa"/>
            <w:gridSpan w:val="2"/>
          </w:tcPr>
          <w:p w:rsidR="00864A7F" w:rsidRPr="00864A7F" w:rsidRDefault="00864A7F" w:rsidP="00864A7F">
            <w:pPr>
              <w:spacing w:before="92"/>
              <w:ind w:right="54"/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Uz učestalu učiteljevu pomoć obavlja rad sa stvaranjem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64A7F">
              <w:rPr>
                <w:rFonts w:ascii="Calibri" w:eastAsia="Calibri" w:hAnsi="Calibri" w:cs="Calibri"/>
              </w:rPr>
              <w:t>prezentacije u tekstualnog dokumenta.</w:t>
            </w:r>
          </w:p>
          <w:p w:rsidR="00864A7F" w:rsidRPr="00864A7F" w:rsidRDefault="00864A7F" w:rsidP="00864A7F">
            <w:pPr>
              <w:ind w:right="215"/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Sprema dokument i otvara postojeći uz čestu učiteljevu pomoć.</w:t>
            </w:r>
          </w:p>
          <w:p w:rsidR="00CD1AF9" w:rsidRPr="00864A7F" w:rsidRDefault="00CD1AF9" w:rsidP="00E82464">
            <w:pPr>
              <w:ind w:right="-5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64" w:type="dxa"/>
          </w:tcPr>
          <w:p w:rsidR="00522240" w:rsidRPr="00864A7F" w:rsidRDefault="00522240" w:rsidP="00522240">
            <w:pPr>
              <w:ind w:right="267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se koristi osnovnim funkcijama programa PowerPoint i Word za uređivanje zadanog digitalnog rada. Vještine uporabe programa, komunikacija i suradnja u timu je dobra.</w:t>
            </w:r>
          </w:p>
          <w:p w:rsidR="00CD1AF9" w:rsidRPr="00864A7F" w:rsidRDefault="00CD1AF9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D1AF9" w:rsidTr="00864A7F">
        <w:trPr>
          <w:cantSplit/>
          <w:trHeight w:val="986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CD1AF9" w:rsidRPr="00EE4633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Dovoljan (2)</w:t>
            </w:r>
          </w:p>
        </w:tc>
        <w:tc>
          <w:tcPr>
            <w:tcW w:w="4285" w:type="dxa"/>
          </w:tcPr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objašnjava čemu služi program, prepoznaje dijelove programa, ne koristi ga samostalno.</w:t>
            </w:r>
          </w:p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18" w:type="dxa"/>
            <w:gridSpan w:val="2"/>
          </w:tcPr>
          <w:p w:rsidR="00864A7F" w:rsidRPr="00864A7F" w:rsidRDefault="00864A7F" w:rsidP="00864A7F">
            <w:pPr>
              <w:rPr>
                <w:rFonts w:ascii="Calibri" w:eastAsia="Calibri" w:hAnsi="Calibri" w:cs="Calibri"/>
              </w:rPr>
            </w:pPr>
            <w:r w:rsidRPr="00864A7F">
              <w:rPr>
                <w:rFonts w:ascii="Calibri" w:eastAsia="Calibri" w:hAnsi="Calibri" w:cs="Calibri"/>
              </w:rPr>
              <w:t>Ne prijavljuje se samostalno u Office 365 za škole.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64A7F">
              <w:rPr>
                <w:rFonts w:ascii="Calibri" w:eastAsia="Calibri" w:hAnsi="Calibri" w:cs="Calibri"/>
              </w:rPr>
              <w:t>Učeniku je potrebna stalna pomoć u radu, ali uspije izvršiti zadatak ako mu se točno pokaže.</w:t>
            </w:r>
          </w:p>
          <w:p w:rsidR="00CD1AF9" w:rsidRPr="00864A7F" w:rsidRDefault="00CD1AF9" w:rsidP="00E82464">
            <w:pPr>
              <w:spacing w:before="1"/>
              <w:ind w:right="-4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64" w:type="dxa"/>
          </w:tcPr>
          <w:p w:rsidR="00CD1AF9" w:rsidRPr="00864A7F" w:rsidRDefault="00522240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odabire odgovarajući program. Vještine uporabe programa su slabe. Komunikacija i suradnja u timu je loša.</w:t>
            </w:r>
          </w:p>
        </w:tc>
      </w:tr>
      <w:tr w:rsidR="00CD1AF9" w:rsidTr="00864A7F">
        <w:trPr>
          <w:cantSplit/>
          <w:trHeight w:val="696"/>
        </w:trPr>
        <w:tc>
          <w:tcPr>
            <w:tcW w:w="1664" w:type="dxa"/>
            <w:shd w:val="clear" w:color="auto" w:fill="E5DFEC" w:themeFill="accent4" w:themeFillTint="33"/>
            <w:vAlign w:val="center"/>
          </w:tcPr>
          <w:p w:rsidR="00CD1AF9" w:rsidRPr="00EE4633" w:rsidRDefault="00CD1AF9" w:rsidP="00E82464">
            <w:pPr>
              <w:spacing w:before="40"/>
              <w:ind w:right="106"/>
              <w:jc w:val="center"/>
              <w:rPr>
                <w:rFonts w:ascii="Trebuchet MS" w:hAnsi="Trebuchet MS"/>
                <w:b/>
                <w:sz w:val="22"/>
              </w:rPr>
            </w:pPr>
            <w:r w:rsidRPr="00EE4633">
              <w:rPr>
                <w:rFonts w:ascii="Trebuchet MS" w:hAnsi="Trebuchet MS"/>
                <w:b/>
                <w:sz w:val="22"/>
              </w:rPr>
              <w:t>Nedovoljan (1)</w:t>
            </w:r>
          </w:p>
        </w:tc>
        <w:tc>
          <w:tcPr>
            <w:tcW w:w="4285" w:type="dxa"/>
          </w:tcPr>
          <w:p w:rsidR="00CD1AF9" w:rsidRPr="00864A7F" w:rsidRDefault="00CD1AF9" w:rsidP="00E82464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ne prepoznaje dijelove programa</w:t>
            </w:r>
          </w:p>
        </w:tc>
        <w:tc>
          <w:tcPr>
            <w:tcW w:w="4018" w:type="dxa"/>
            <w:gridSpan w:val="2"/>
          </w:tcPr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Zadatke na računalu ne rješava.                                                                                                 Nezainteresiran za rad i suradnju. Ni uz</w:t>
            </w:r>
          </w:p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poticaj učitelja ne želi sudjelovati u radu.</w:t>
            </w:r>
          </w:p>
          <w:p w:rsidR="00CD1AF9" w:rsidRPr="00864A7F" w:rsidRDefault="00CD1AF9" w:rsidP="00CD1AF9">
            <w:pPr>
              <w:spacing w:before="10"/>
              <w:ind w:left="105" w:right="90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br w:type="column"/>
            </w:r>
          </w:p>
        </w:tc>
        <w:tc>
          <w:tcPr>
            <w:tcW w:w="4064" w:type="dxa"/>
          </w:tcPr>
          <w:p w:rsidR="00CD1AF9" w:rsidRPr="00864A7F" w:rsidRDefault="00CD1AF9" w:rsidP="00E82464">
            <w:pPr>
              <w:spacing w:before="40"/>
              <w:ind w:right="106"/>
              <w:rPr>
                <w:rFonts w:ascii="Calibri" w:eastAsia="Calibri" w:hAnsi="Calibri" w:cs="Calibri"/>
                <w:color w:val="000000" w:themeColor="text1"/>
              </w:rPr>
            </w:pPr>
            <w:r w:rsidRPr="00864A7F">
              <w:rPr>
                <w:rFonts w:ascii="Calibri" w:eastAsia="Calibri" w:hAnsi="Calibri" w:cs="Calibri"/>
                <w:color w:val="000000" w:themeColor="text1"/>
              </w:rPr>
              <w:t>Učenik ne zna odabrati primjereni program i ne posjeduje vještine uporabe programe. Ne sudjeluje u timskom radu.</w:t>
            </w:r>
          </w:p>
        </w:tc>
      </w:tr>
    </w:tbl>
    <w:p w:rsidR="00443FBA" w:rsidRPr="0095590D" w:rsidRDefault="00443FBA" w:rsidP="005A284F">
      <w:pPr>
        <w:rPr>
          <w:color w:val="000000" w:themeColor="text1"/>
          <w:sz w:val="17"/>
          <w:szCs w:val="17"/>
        </w:rPr>
        <w:sectPr w:rsidR="00443FBA" w:rsidRPr="0095590D">
          <w:type w:val="continuous"/>
          <w:pgSz w:w="16840" w:h="11920" w:orient="landscape"/>
          <w:pgMar w:top="800" w:right="1440" w:bottom="280" w:left="1280" w:header="720" w:footer="720" w:gutter="0"/>
          <w:cols w:space="720"/>
        </w:sectPr>
      </w:pPr>
    </w:p>
    <w:p w:rsidR="00CD1AF9" w:rsidRPr="0095590D" w:rsidRDefault="00A92A4E" w:rsidP="00CD1AF9">
      <w:pPr>
        <w:spacing w:before="12"/>
        <w:ind w:left="1060" w:right="777"/>
        <w:jc w:val="center"/>
        <w:rPr>
          <w:rFonts w:ascii="Calibri" w:eastAsia="Calibri" w:hAnsi="Calibri" w:cs="Calibri"/>
          <w:color w:val="000000" w:themeColor="text1"/>
          <w:position w:val="1"/>
          <w:sz w:val="22"/>
          <w:szCs w:val="22"/>
        </w:rPr>
      </w:pPr>
      <w:r w:rsidRPr="0095590D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                        </w:t>
      </w:r>
    </w:p>
    <w:p w:rsidR="00443FBA" w:rsidRPr="0095590D" w:rsidRDefault="00A92A4E" w:rsidP="005A284F">
      <w:pPr>
        <w:ind w:left="5916" w:right="-53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5590D">
        <w:rPr>
          <w:rFonts w:ascii="Calibri" w:eastAsia="Calibri" w:hAnsi="Calibri" w:cs="Calibri"/>
          <w:color w:val="000000" w:themeColor="text1"/>
          <w:position w:val="1"/>
          <w:sz w:val="22"/>
          <w:szCs w:val="22"/>
        </w:rPr>
        <w:t>.</w:t>
      </w:r>
    </w:p>
    <w:p w:rsidR="00443FBA" w:rsidRPr="0095590D" w:rsidRDefault="00A92A4E" w:rsidP="005A284F">
      <w:pPr>
        <w:spacing w:before="12"/>
        <w:ind w:right="2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5590D">
        <w:rPr>
          <w:color w:val="000000" w:themeColor="text1"/>
        </w:rPr>
        <w:br w:type="column"/>
      </w:r>
    </w:p>
    <w:p w:rsidR="00CD1AF9" w:rsidRPr="0095590D" w:rsidRDefault="00CD1AF9">
      <w:pPr>
        <w:spacing w:before="12"/>
        <w:ind w:right="2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CD1AF9" w:rsidRPr="0095590D">
      <w:type w:val="continuous"/>
      <w:pgSz w:w="16840" w:h="11920" w:orient="landscape"/>
      <w:pgMar w:top="800" w:right="1440" w:bottom="280" w:left="1280" w:header="720" w:footer="720" w:gutter="0"/>
      <w:cols w:num="2" w:space="720" w:equalWidth="0">
        <w:col w:w="9557" w:space="329"/>
        <w:col w:w="42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EC" w:rsidRDefault="00AC6AEC" w:rsidP="00CD5BD1">
      <w:r>
        <w:separator/>
      </w:r>
    </w:p>
  </w:endnote>
  <w:endnote w:type="continuationSeparator" w:id="0">
    <w:p w:rsidR="00AC6AEC" w:rsidRDefault="00AC6AEC" w:rsidP="00C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425657"/>
      <w:docPartObj>
        <w:docPartGallery w:val="Page Numbers (Bottom of Page)"/>
        <w:docPartUnique/>
      </w:docPartObj>
    </w:sdtPr>
    <w:sdtEndPr/>
    <w:sdtContent>
      <w:p w:rsidR="00CD5BD1" w:rsidRDefault="00CD5B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6DA" w:rsidRPr="00FE36DA">
          <w:rPr>
            <w:noProof/>
            <w:lang w:val="hr-HR"/>
          </w:rPr>
          <w:t>4</w:t>
        </w:r>
        <w:r>
          <w:fldChar w:fldCharType="end"/>
        </w:r>
      </w:p>
    </w:sdtContent>
  </w:sdt>
  <w:p w:rsidR="00CD5BD1" w:rsidRDefault="00CD5B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EC" w:rsidRDefault="00AC6AEC" w:rsidP="00CD5BD1">
      <w:r>
        <w:separator/>
      </w:r>
    </w:p>
  </w:footnote>
  <w:footnote w:type="continuationSeparator" w:id="0">
    <w:p w:rsidR="00AC6AEC" w:rsidRDefault="00AC6AEC" w:rsidP="00CD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3516"/>
    <w:multiLevelType w:val="multilevel"/>
    <w:tmpl w:val="AC2EF98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F209E0"/>
    <w:multiLevelType w:val="hybridMultilevel"/>
    <w:tmpl w:val="DCB48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BA"/>
    <w:rsid w:val="002B4CB4"/>
    <w:rsid w:val="00443FBA"/>
    <w:rsid w:val="00522240"/>
    <w:rsid w:val="005A284F"/>
    <w:rsid w:val="00864A7F"/>
    <w:rsid w:val="0095590D"/>
    <w:rsid w:val="00A61B7B"/>
    <w:rsid w:val="00A92A4E"/>
    <w:rsid w:val="00AC6AEC"/>
    <w:rsid w:val="00CD1AF9"/>
    <w:rsid w:val="00CD5BD1"/>
    <w:rsid w:val="00E47C2F"/>
    <w:rsid w:val="00EE4633"/>
    <w:rsid w:val="00F67443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3F7B"/>
  <w15:docId w15:val="{3E78BEA9-058B-4316-ADD4-9D4FE202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F67443"/>
    <w:pPr>
      <w:ind w:left="720"/>
      <w:contextualSpacing/>
    </w:pPr>
  </w:style>
  <w:style w:type="table" w:styleId="Reetkatablice">
    <w:name w:val="Table Grid"/>
    <w:basedOn w:val="Obinatablica"/>
    <w:uiPriority w:val="59"/>
    <w:rsid w:val="00F6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D5B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5BD1"/>
  </w:style>
  <w:style w:type="paragraph" w:styleId="Podnoje">
    <w:name w:val="footer"/>
    <w:basedOn w:val="Normal"/>
    <w:link w:val="PodnojeChar"/>
    <w:uiPriority w:val="99"/>
    <w:unhideWhenUsed/>
    <w:rsid w:val="00CD5B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AI@edu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I@ed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1410-E75A-4C2D-8A1D-78628937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Windows korisnik</cp:lastModifiedBy>
  <cp:revision>9</cp:revision>
  <dcterms:created xsi:type="dcterms:W3CDTF">2021-01-15T22:54:00Z</dcterms:created>
  <dcterms:modified xsi:type="dcterms:W3CDTF">2025-11-01T21:25:00Z</dcterms:modified>
</cp:coreProperties>
</file>